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20" w:rsidRDefault="00F04420">
      <w:pPr>
        <w:framePr w:w="1385" w:h="1508" w:hSpace="181" w:wrap="auto" w:vAnchor="text" w:hAnchor="page" w:x="5177" w:y="1"/>
        <w:rPr>
          <w:rFonts w:ascii="Arial New Bash" w:hAnsi="Arial New Bash"/>
        </w:rPr>
      </w:pPr>
    </w:p>
    <w:p w:rsidR="00F04420" w:rsidRDefault="00D234A6">
      <w:pPr>
        <w:framePr w:w="1385" w:h="1508" w:hSpace="181" w:wrap="auto" w:vAnchor="text" w:hAnchor="page" w:x="5177" w:y="1"/>
        <w:rPr>
          <w:noProof/>
        </w:rPr>
      </w:pPr>
      <w:r>
        <w:rPr>
          <w:noProof/>
        </w:rPr>
        <w:drawing>
          <wp:inline distT="0" distB="0" distL="0" distR="0">
            <wp:extent cx="826135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20" w:rsidRDefault="0026478F">
      <w:pPr>
        <w:jc w:val="center"/>
        <w:rPr>
          <w:noProof/>
        </w:rPr>
      </w:pPr>
      <w:r>
        <w:rPr>
          <w:noProof/>
        </w:rPr>
        <w:pict>
          <v:rect id="_x0000_s1044" style="position:absolute;left:0;text-align:left;margin-left:-18.5pt;margin-top:-6.4pt;width:220.8pt;height:99pt;z-index:251657728" o:allowincell="f" stroked="f" strokeweight="0">
            <v:textbox style="mso-next-textbox:#_x0000_s1044" inset="0,0,0,0">
              <w:txbxContent>
                <w:p w:rsidR="002461E8" w:rsidRDefault="002461E8">
                  <w:pPr>
                    <w:pStyle w:val="10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>БАШКОРТОСТАН РЕСПУБЛИКА]Ы</w:t>
                  </w:r>
                </w:p>
                <w:p w:rsidR="002461E8" w:rsidRDefault="002461E8">
                  <w:pPr>
                    <w:pStyle w:val="6"/>
                    <w:jc w:val="center"/>
                    <w:rPr>
                      <w:rFonts w:ascii="Arial New Bash" w:hAnsi="Arial New Bash"/>
                      <w:b/>
                    </w:rPr>
                  </w:pPr>
                  <w:r>
                    <w:rPr>
                      <w:rFonts w:ascii="Arial New Bash" w:hAnsi="Arial New Bash"/>
                      <w:b/>
                    </w:rPr>
                    <w:t xml:space="preserve">Туймазы районы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муниципаль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районыны</w:t>
                  </w:r>
                  <w:r>
                    <w:rPr>
                      <w:rFonts w:ascii="Arial New Bash" w:hAnsi="Arial New Bash"/>
                      <w:b/>
                      <w:sz w:val="16"/>
                    </w:rPr>
                    <w:t>@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К&amp;кребаш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советы  </w:t>
                  </w:r>
                </w:p>
                <w:p w:rsidR="002461E8" w:rsidRDefault="002461E8">
                  <w:pPr>
                    <w:pStyle w:val="6"/>
                    <w:jc w:val="center"/>
                    <w:rPr>
                      <w:rFonts w:ascii="Arial New Bash" w:hAnsi="Arial New Bash"/>
                      <w:sz w:val="22"/>
                    </w:rPr>
                  </w:pPr>
                  <w:proofErr w:type="spellStart"/>
                  <w:r>
                    <w:rPr>
                      <w:rFonts w:ascii="Arial New Bash" w:hAnsi="Arial New Bash"/>
                      <w:b/>
                    </w:rPr>
                    <w:t>ауыл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Arial New Bash" w:hAnsi="Arial New Bash"/>
                      <w:b/>
                    </w:rPr>
                    <w:t>бил&amp;м&amp;%е</w:t>
                  </w:r>
                  <w:proofErr w:type="spellEnd"/>
                  <w:r>
                    <w:rPr>
                      <w:rFonts w:ascii="Arial New Bash" w:hAnsi="Arial New Bash"/>
                      <w:b/>
                    </w:rPr>
                    <w:t xml:space="preserve"> Советы</w:t>
                  </w:r>
                </w:p>
                <w:p w:rsidR="002461E8" w:rsidRDefault="002461E8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 Туймазы районы, </w:t>
                  </w:r>
                  <w:proofErr w:type="spellStart"/>
                  <w:r>
                    <w:rPr>
                      <w:sz w:val="20"/>
                    </w:rPr>
                    <w:t>К&amp;кребаш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ауылы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М&amp;кт&amp;п</w:t>
                  </w:r>
                  <w:proofErr w:type="spellEnd"/>
                  <w:r>
                    <w:rPr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sz w:val="20"/>
                    </w:rPr>
                    <w:t>урамы</w:t>
                  </w:r>
                  <w:proofErr w:type="spellEnd"/>
                  <w:r>
                    <w:rPr>
                      <w:sz w:val="20"/>
                    </w:rPr>
                    <w:t>, 7 Тел.: 3-41-33</w:t>
                  </w:r>
                </w:p>
                <w:p w:rsidR="002461E8" w:rsidRDefault="002461E8">
                  <w:pPr>
                    <w:pStyle w:val="3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:rsidR="002461E8" w:rsidRDefault="002461E8">
                  <w:pPr>
                    <w:pStyle w:val="32"/>
                    <w:jc w:val="center"/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9" style="position:absolute;left:0;text-align:left;margin-left:281.4pt;margin-top:-15pt;width:223.3pt;height:116.3pt;z-index:251658752" o:allowincell="f" stroked="f" strokeweight="0">
            <v:textbox style="mso-next-textbox:#_x0000_s1049" inset="0,0,0,0">
              <w:txbxContent>
                <w:p w:rsidR="002461E8" w:rsidRDefault="002461E8">
                  <w:pPr>
                    <w:pStyle w:val="3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 сельского поселения</w:t>
                  </w:r>
                </w:p>
                <w:p w:rsidR="002461E8" w:rsidRDefault="002461E8">
                  <w:pPr>
                    <w:pStyle w:val="3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Какрыбашевский сельсовет муниципального района </w:t>
                  </w:r>
                </w:p>
                <w:p w:rsidR="002461E8" w:rsidRDefault="002461E8">
                  <w:pPr>
                    <w:pStyle w:val="32"/>
                    <w:jc w:val="center"/>
                    <w:rPr>
                      <w:sz w:val="22"/>
                    </w:rPr>
                  </w:pPr>
                  <w:r>
                    <w:rPr>
                      <w:b/>
                    </w:rPr>
                    <w:t>Туймазинский район</w:t>
                  </w:r>
                  <w:r>
                    <w:rPr>
                      <w:sz w:val="22"/>
                    </w:rPr>
                    <w:t xml:space="preserve"> </w:t>
                  </w:r>
                </w:p>
                <w:p w:rsidR="002461E8" w:rsidRDefault="002461E8">
                  <w:pPr>
                    <w:pStyle w:val="32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РЕСПУБЛИКИ БАШКОРТОСТАН</w:t>
                  </w:r>
                </w:p>
                <w:p w:rsidR="002461E8" w:rsidRDefault="002461E8">
                  <w:pPr>
                    <w:pStyle w:val="32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452771, Туймазинский район, </w:t>
                  </w:r>
                  <w:proofErr w:type="spellStart"/>
                  <w:r>
                    <w:rPr>
                      <w:sz w:val="20"/>
                    </w:rPr>
                    <w:t>с.Какрыбашево</w:t>
                  </w:r>
                  <w:proofErr w:type="spellEnd"/>
                  <w:r>
                    <w:rPr>
                      <w:sz w:val="20"/>
                    </w:rPr>
                    <w:t>,                  улица Школьная, 7  Тел.: 3-41-33</w:t>
                  </w:r>
                </w:p>
                <w:p w:rsidR="002461E8" w:rsidRDefault="002461E8">
                  <w:pPr>
                    <w:pStyle w:val="32"/>
                    <w:ind w:left="14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F04420" w:rsidRDefault="00F04420">
      <w:pPr>
        <w:jc w:val="center"/>
        <w:rPr>
          <w:noProof/>
        </w:rPr>
      </w:pPr>
    </w:p>
    <w:p w:rsidR="00F04420" w:rsidRDefault="00F04420">
      <w:pPr>
        <w:jc w:val="center"/>
        <w:rPr>
          <w:noProof/>
        </w:rPr>
      </w:pPr>
    </w:p>
    <w:p w:rsidR="00F04420" w:rsidRDefault="00F04420">
      <w:pPr>
        <w:jc w:val="center"/>
        <w:rPr>
          <w:noProof/>
        </w:rPr>
      </w:pPr>
    </w:p>
    <w:p w:rsidR="00F04420" w:rsidRDefault="00F04420">
      <w:pPr>
        <w:jc w:val="center"/>
        <w:rPr>
          <w:noProof/>
        </w:rPr>
      </w:pPr>
    </w:p>
    <w:p w:rsidR="00F04420" w:rsidRDefault="00F04420">
      <w:pPr>
        <w:jc w:val="center"/>
        <w:rPr>
          <w:noProof/>
        </w:rPr>
      </w:pPr>
    </w:p>
    <w:p w:rsidR="00F04420" w:rsidRDefault="00F04420">
      <w:pPr>
        <w:rPr>
          <w:rFonts w:ascii="Garamond" w:hAnsi="Garamond"/>
          <w:sz w:val="28"/>
        </w:rPr>
      </w:pPr>
    </w:p>
    <w:p w:rsidR="00F04420" w:rsidRDefault="00F04420">
      <w:pPr>
        <w:rPr>
          <w:rFonts w:ascii="Garamond" w:hAnsi="Garamond"/>
          <w:sz w:val="28"/>
        </w:rPr>
      </w:pPr>
    </w:p>
    <w:p w:rsidR="00F04420" w:rsidRDefault="0026478F">
      <w:pPr>
        <w:pStyle w:val="3"/>
        <w:jc w:val="left"/>
        <w:rPr>
          <w:sz w:val="36"/>
        </w:rPr>
      </w:pPr>
      <w:r w:rsidRPr="0026478F">
        <w:rPr>
          <w:noProof/>
        </w:rPr>
        <w:pict>
          <v:line id="_x0000_s1027" style="position:absolute;z-index:251656704" from="7.9pt,6.25pt" to="493.15pt,6.25pt" o:allowincell="f" strokeweight="1.5pt"/>
        </w:pict>
      </w:r>
    </w:p>
    <w:p w:rsidR="00F04420" w:rsidRDefault="00F04420"/>
    <w:p w:rsidR="00884B56" w:rsidRPr="009F7F2A" w:rsidRDefault="00884B56" w:rsidP="00313B78">
      <w:pPr>
        <w:pStyle w:val="ac"/>
        <w:rPr>
          <w:b/>
          <w:szCs w:val="28"/>
        </w:rPr>
      </w:pPr>
      <w:r w:rsidRPr="009F7F2A">
        <w:rPr>
          <w:b/>
          <w:szCs w:val="28"/>
        </w:rPr>
        <w:t xml:space="preserve">       </w:t>
      </w:r>
      <w:r w:rsidR="00767C6E">
        <w:rPr>
          <w:b/>
          <w:szCs w:val="28"/>
        </w:rPr>
        <w:t xml:space="preserve">  </w:t>
      </w:r>
      <w:r w:rsidRPr="009F7F2A">
        <w:rPr>
          <w:b/>
          <w:szCs w:val="28"/>
        </w:rPr>
        <w:t xml:space="preserve">   </w:t>
      </w:r>
      <w:r w:rsidRPr="009F7F2A">
        <w:rPr>
          <w:rFonts w:ascii="Lucida Sans Unicode" w:hAnsi="Lucida Sans Unicode"/>
          <w:b/>
          <w:szCs w:val="28"/>
        </w:rPr>
        <w:t>Ҡ</w:t>
      </w:r>
      <w:r w:rsidRPr="009F7F2A">
        <w:rPr>
          <w:b/>
          <w:szCs w:val="28"/>
        </w:rPr>
        <w:t xml:space="preserve">АРАР     </w:t>
      </w:r>
      <w:r w:rsidRPr="009F7F2A">
        <w:rPr>
          <w:b/>
          <w:szCs w:val="28"/>
          <w:lang w:val="be-BY"/>
        </w:rPr>
        <w:tab/>
        <w:t xml:space="preserve">               </w:t>
      </w:r>
      <w:r w:rsidR="00E50B94">
        <w:rPr>
          <w:b/>
          <w:szCs w:val="28"/>
          <w:lang w:val="be-BY"/>
        </w:rPr>
        <w:t xml:space="preserve">  </w:t>
      </w:r>
      <w:r w:rsidRPr="009F7F2A">
        <w:rPr>
          <w:b/>
          <w:szCs w:val="28"/>
          <w:lang w:val="be-BY"/>
        </w:rPr>
        <w:t xml:space="preserve">  </w:t>
      </w:r>
      <w:r w:rsidR="00767C6E">
        <w:rPr>
          <w:b/>
          <w:szCs w:val="28"/>
          <w:lang w:val="be-BY"/>
        </w:rPr>
        <w:t xml:space="preserve">     </w:t>
      </w:r>
      <w:r w:rsidR="009F7F2A">
        <w:rPr>
          <w:b/>
          <w:szCs w:val="28"/>
          <w:lang w:val="be-BY"/>
        </w:rPr>
        <w:t xml:space="preserve">  </w:t>
      </w:r>
      <w:r w:rsidRPr="009F7F2A">
        <w:rPr>
          <w:b/>
          <w:szCs w:val="28"/>
          <w:lang w:val="be-BY"/>
        </w:rPr>
        <w:t xml:space="preserve">                                               РЕШЕНИ</w:t>
      </w:r>
      <w:r w:rsidR="00313B78" w:rsidRPr="009F7F2A">
        <w:rPr>
          <w:b/>
          <w:szCs w:val="28"/>
        </w:rPr>
        <w:t>Е</w:t>
      </w:r>
    </w:p>
    <w:p w:rsidR="00884B56" w:rsidRPr="00F66FEB" w:rsidRDefault="00313B78" w:rsidP="007F16CB">
      <w:pPr>
        <w:rPr>
          <w:sz w:val="24"/>
        </w:rPr>
      </w:pPr>
      <w:r w:rsidRPr="00F66FEB">
        <w:rPr>
          <w:sz w:val="24"/>
          <w:szCs w:val="24"/>
        </w:rPr>
        <w:t xml:space="preserve"> </w:t>
      </w:r>
    </w:p>
    <w:p w:rsidR="00015B47" w:rsidRPr="007F16CB" w:rsidRDefault="007969A0" w:rsidP="00015B47">
      <w:pPr>
        <w:jc w:val="center"/>
        <w:rPr>
          <w:sz w:val="24"/>
          <w:szCs w:val="24"/>
        </w:rPr>
      </w:pPr>
      <w:r w:rsidRPr="007F16CB">
        <w:rPr>
          <w:sz w:val="24"/>
          <w:szCs w:val="24"/>
        </w:rPr>
        <w:t xml:space="preserve">О внесении изменений в решение </w:t>
      </w:r>
    </w:p>
    <w:p w:rsidR="007969A0" w:rsidRPr="007F16CB" w:rsidRDefault="007969A0" w:rsidP="00015B47">
      <w:pPr>
        <w:jc w:val="center"/>
        <w:rPr>
          <w:sz w:val="24"/>
          <w:szCs w:val="24"/>
        </w:rPr>
      </w:pPr>
      <w:r w:rsidRPr="007F16CB">
        <w:rPr>
          <w:sz w:val="24"/>
          <w:szCs w:val="24"/>
        </w:rPr>
        <w:t>Совета</w:t>
      </w:r>
      <w:r w:rsidR="00015B47" w:rsidRPr="007F16CB">
        <w:rPr>
          <w:sz w:val="24"/>
          <w:szCs w:val="24"/>
        </w:rPr>
        <w:t xml:space="preserve"> </w:t>
      </w:r>
      <w:r w:rsidRPr="007F16CB">
        <w:rPr>
          <w:sz w:val="24"/>
          <w:szCs w:val="24"/>
        </w:rPr>
        <w:t>сельского поселения муниципального района Туймазинский район Республики Башкортостан №290 от 30.07.2015г «Об утверждении Правил землепользования и застройки сельского поселения Какрыбашевский сельсовет муниципального района Туймазинский район Республики Башкортостан»</w:t>
      </w:r>
    </w:p>
    <w:p w:rsidR="00015B47" w:rsidRPr="007F16CB" w:rsidRDefault="00015B47" w:rsidP="007969A0">
      <w:pPr>
        <w:ind w:left="5103"/>
        <w:jc w:val="both"/>
        <w:rPr>
          <w:sz w:val="24"/>
          <w:szCs w:val="24"/>
        </w:rPr>
      </w:pPr>
    </w:p>
    <w:p w:rsidR="007969A0" w:rsidRPr="007F16CB" w:rsidRDefault="00193F9D" w:rsidP="009274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969A0" w:rsidRPr="007F16CB">
        <w:rPr>
          <w:sz w:val="24"/>
          <w:szCs w:val="24"/>
        </w:rPr>
        <w:t xml:space="preserve"> соответствии с</w:t>
      </w:r>
      <w:r w:rsidR="0092740E" w:rsidRPr="007F16CB">
        <w:rPr>
          <w:sz w:val="24"/>
          <w:szCs w:val="24"/>
        </w:rPr>
        <w:t xml:space="preserve"> </w:t>
      </w:r>
      <w:r w:rsidR="007969A0" w:rsidRPr="007F16CB">
        <w:rPr>
          <w:sz w:val="24"/>
          <w:szCs w:val="24"/>
        </w:rPr>
        <w:t xml:space="preserve">Градостроительным кодексом Российской Федерации Совет </w:t>
      </w:r>
      <w:r w:rsidR="0092740E" w:rsidRPr="007F16CB">
        <w:rPr>
          <w:sz w:val="24"/>
          <w:szCs w:val="24"/>
        </w:rPr>
        <w:t xml:space="preserve">сельского поселения Какрыбашевский сельсовет </w:t>
      </w:r>
      <w:r w:rsidR="007969A0" w:rsidRPr="007F16CB">
        <w:rPr>
          <w:sz w:val="24"/>
          <w:szCs w:val="24"/>
        </w:rPr>
        <w:t>муниципального</w:t>
      </w:r>
      <w:r w:rsidR="0092740E" w:rsidRPr="007F16CB">
        <w:rPr>
          <w:sz w:val="24"/>
          <w:szCs w:val="24"/>
        </w:rPr>
        <w:t xml:space="preserve"> </w:t>
      </w:r>
      <w:r w:rsidR="007969A0" w:rsidRPr="007F16CB">
        <w:rPr>
          <w:sz w:val="24"/>
          <w:szCs w:val="24"/>
        </w:rPr>
        <w:t>района Туймазинский район Республики Башкортостан</w:t>
      </w:r>
    </w:p>
    <w:p w:rsidR="007969A0" w:rsidRPr="007F16CB" w:rsidRDefault="007969A0" w:rsidP="0092740E">
      <w:pPr>
        <w:ind w:firstLine="567"/>
        <w:jc w:val="center"/>
        <w:rPr>
          <w:sz w:val="24"/>
          <w:szCs w:val="24"/>
        </w:rPr>
      </w:pPr>
      <w:r w:rsidRPr="007F16CB">
        <w:rPr>
          <w:sz w:val="24"/>
          <w:szCs w:val="24"/>
        </w:rPr>
        <w:t>РЕШИЛ:</w:t>
      </w:r>
    </w:p>
    <w:p w:rsidR="00746F3F" w:rsidRDefault="00FB366F" w:rsidP="00640704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7F16CB">
        <w:rPr>
          <w:sz w:val="24"/>
          <w:szCs w:val="24"/>
        </w:rPr>
        <w:t xml:space="preserve">1. </w:t>
      </w:r>
      <w:r w:rsidR="00746F3F">
        <w:rPr>
          <w:sz w:val="24"/>
          <w:szCs w:val="24"/>
        </w:rPr>
        <w:t xml:space="preserve">Внести следующие изменения: </w:t>
      </w:r>
    </w:p>
    <w:p w:rsidR="00746F3F" w:rsidRDefault="00746F3F" w:rsidP="00640704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D0A19" w:rsidRPr="007F16CB">
        <w:rPr>
          <w:sz w:val="24"/>
          <w:szCs w:val="24"/>
        </w:rPr>
        <w:t>с</w:t>
      </w:r>
      <w:r w:rsidR="002461E8">
        <w:rPr>
          <w:bCs/>
          <w:color w:val="000000"/>
          <w:sz w:val="24"/>
          <w:szCs w:val="24"/>
        </w:rPr>
        <w:t>татью 49</w:t>
      </w:r>
      <w:r w:rsidR="00FB366F" w:rsidRPr="007F16CB">
        <w:rPr>
          <w:bCs/>
          <w:color w:val="000000"/>
          <w:sz w:val="24"/>
          <w:szCs w:val="24"/>
        </w:rPr>
        <w:t>.</w:t>
      </w:r>
      <w:r w:rsidR="00193F9D">
        <w:rPr>
          <w:bCs/>
          <w:color w:val="000000"/>
          <w:sz w:val="24"/>
          <w:szCs w:val="24"/>
        </w:rPr>
        <w:t xml:space="preserve"> </w:t>
      </w:r>
      <w:r w:rsidR="00640704" w:rsidRPr="007F16CB">
        <w:rPr>
          <w:bCs/>
          <w:color w:val="000000"/>
          <w:sz w:val="24"/>
          <w:szCs w:val="24"/>
        </w:rPr>
        <w:t>«</w:t>
      </w:r>
      <w:r w:rsidR="002461E8">
        <w:rPr>
          <w:bCs/>
          <w:color w:val="000000"/>
          <w:sz w:val="24"/>
          <w:szCs w:val="24"/>
        </w:rPr>
        <w:t>Виды разрешенного использования земельных участков и объектов капитального строительства по территориальным зонам»</w:t>
      </w:r>
      <w:r w:rsidR="002461E8" w:rsidRPr="007F16CB">
        <w:rPr>
          <w:bCs/>
          <w:color w:val="000000"/>
          <w:sz w:val="24"/>
          <w:szCs w:val="24"/>
        </w:rPr>
        <w:t xml:space="preserve"> </w:t>
      </w:r>
      <w:r w:rsidR="002461E8" w:rsidRPr="007F16CB">
        <w:rPr>
          <w:sz w:val="24"/>
          <w:szCs w:val="24"/>
        </w:rPr>
        <w:t xml:space="preserve">главы </w:t>
      </w:r>
      <w:r w:rsidR="002461E8" w:rsidRPr="007F16CB">
        <w:rPr>
          <w:sz w:val="24"/>
          <w:szCs w:val="24"/>
          <w:lang w:val="en-US"/>
        </w:rPr>
        <w:t>XI</w:t>
      </w:r>
      <w:r w:rsidR="002461E8" w:rsidRPr="007F16CB">
        <w:rPr>
          <w:sz w:val="24"/>
          <w:szCs w:val="24"/>
        </w:rPr>
        <w:t xml:space="preserve"> «Г</w:t>
      </w:r>
      <w:r w:rsidR="002461E8" w:rsidRPr="007F16CB">
        <w:rPr>
          <w:bCs/>
          <w:color w:val="000000"/>
          <w:sz w:val="24"/>
          <w:szCs w:val="24"/>
        </w:rPr>
        <w:t xml:space="preserve">радостроительного </w:t>
      </w:r>
      <w:r w:rsidR="002461E8">
        <w:rPr>
          <w:bCs/>
          <w:color w:val="000000"/>
          <w:sz w:val="24"/>
          <w:szCs w:val="24"/>
        </w:rPr>
        <w:t>регламента в части видов и параметров разрешенного использования земельных участков и объектов капитального строительства соответствующих территориальных зон»</w:t>
      </w:r>
      <w:r w:rsidR="002461E8" w:rsidRPr="007F16CB">
        <w:rPr>
          <w:sz w:val="24"/>
          <w:szCs w:val="24"/>
        </w:rPr>
        <w:t xml:space="preserve">части </w:t>
      </w:r>
      <w:r w:rsidR="002461E8">
        <w:rPr>
          <w:sz w:val="24"/>
          <w:szCs w:val="24"/>
        </w:rPr>
        <w:t>III «Градостроительного регламента</w:t>
      </w:r>
      <w:r w:rsidR="002461E8" w:rsidRPr="007F16CB">
        <w:rPr>
          <w:sz w:val="24"/>
          <w:szCs w:val="24"/>
        </w:rPr>
        <w:t>»</w:t>
      </w:r>
      <w:r w:rsidR="00640704" w:rsidRPr="007F16CB">
        <w:rPr>
          <w:sz w:val="24"/>
          <w:szCs w:val="24"/>
        </w:rPr>
        <w:t xml:space="preserve"> «Правил землепользования и застройки сельского поселения Какрыбашевский сельсовет муниципального района Туймазинский район Республики Башкортостан», утвержденных решением Совета муниципального сельского поселения Какрыбашевский сельсовет муниципального района Туймазинский район №290 от 30 июля 2015г</w:t>
      </w:r>
      <w:r>
        <w:rPr>
          <w:sz w:val="24"/>
          <w:szCs w:val="24"/>
        </w:rPr>
        <w:t>.</w:t>
      </w:r>
      <w:r w:rsidR="00193F9D">
        <w:rPr>
          <w:sz w:val="24"/>
          <w:szCs w:val="24"/>
        </w:rPr>
        <w:t xml:space="preserve"> изложить в новой редакции</w:t>
      </w:r>
      <w:r>
        <w:rPr>
          <w:sz w:val="24"/>
          <w:szCs w:val="24"/>
        </w:rPr>
        <w:t>:</w:t>
      </w:r>
      <w:r w:rsidR="00640704" w:rsidRPr="007F16CB">
        <w:rPr>
          <w:sz w:val="24"/>
          <w:szCs w:val="24"/>
        </w:rPr>
        <w:t xml:space="preserve"> </w:t>
      </w:r>
    </w:p>
    <w:p w:rsidR="002461E8" w:rsidRPr="00A313B6" w:rsidRDefault="002461E8" w:rsidP="002461E8">
      <w:pPr>
        <w:pStyle w:val="af"/>
        <w:rPr>
          <w:sz w:val="36"/>
          <w:szCs w:val="36"/>
        </w:rPr>
      </w:pPr>
    </w:p>
    <w:p w:rsidR="002461E8" w:rsidRDefault="002461E8" w:rsidP="002461E8">
      <w:pPr>
        <w:pStyle w:val="af"/>
        <w:rPr>
          <w:b/>
          <w:sz w:val="24"/>
          <w:szCs w:val="24"/>
        </w:rPr>
      </w:pPr>
      <w:r>
        <w:rPr>
          <w:b/>
          <w:sz w:val="24"/>
          <w:szCs w:val="24"/>
        </w:rPr>
        <w:t>Ст.49</w:t>
      </w:r>
      <w:r w:rsidRPr="00A313B6">
        <w:rPr>
          <w:b/>
          <w:sz w:val="24"/>
          <w:szCs w:val="24"/>
        </w:rPr>
        <w:t xml:space="preserve"> Виды разрешенного использования земельных участков и объектов капитального строительства</w:t>
      </w:r>
    </w:p>
    <w:p w:rsidR="002461E8" w:rsidRPr="00A313B6" w:rsidRDefault="002461E8" w:rsidP="002461E8">
      <w:pPr>
        <w:pStyle w:val="af"/>
        <w:rPr>
          <w:b/>
          <w:sz w:val="24"/>
          <w:szCs w:val="24"/>
        </w:rPr>
      </w:pPr>
    </w:p>
    <w:p w:rsidR="002461E8" w:rsidRPr="00A313B6" w:rsidRDefault="002461E8" w:rsidP="002461E8">
      <w:pPr>
        <w:pStyle w:val="af"/>
        <w:jc w:val="center"/>
        <w:rPr>
          <w:b/>
          <w:sz w:val="24"/>
          <w:szCs w:val="24"/>
        </w:rPr>
      </w:pPr>
      <w:r w:rsidRPr="00A313B6">
        <w:rPr>
          <w:b/>
          <w:sz w:val="24"/>
          <w:szCs w:val="24"/>
        </w:rPr>
        <w:t>Классификатор видов разрешенного использования земельных участков</w:t>
      </w:r>
    </w:p>
    <w:p w:rsidR="002461E8" w:rsidRDefault="002461E8" w:rsidP="002461E8">
      <w:pPr>
        <w:pStyle w:val="af"/>
        <w:jc w:val="center"/>
        <w:rPr>
          <w:sz w:val="24"/>
          <w:szCs w:val="24"/>
        </w:rPr>
      </w:pPr>
      <w:r>
        <w:rPr>
          <w:sz w:val="24"/>
          <w:szCs w:val="24"/>
        </w:rPr>
        <w:t>( с изменениями на 26 июня</w:t>
      </w:r>
      <w:r w:rsidRPr="00A313B6">
        <w:rPr>
          <w:sz w:val="24"/>
          <w:szCs w:val="24"/>
        </w:rPr>
        <w:t xml:space="preserve"> 2017 года)</w:t>
      </w:r>
    </w:p>
    <w:p w:rsidR="002461E8" w:rsidRDefault="002461E8" w:rsidP="002461E8">
      <w:pPr>
        <w:pStyle w:val="af"/>
        <w:jc w:val="center"/>
        <w:rPr>
          <w:sz w:val="24"/>
          <w:szCs w:val="24"/>
        </w:rPr>
      </w:pPr>
    </w:p>
    <w:p w:rsidR="002461E8" w:rsidRDefault="002461E8" w:rsidP="002461E8">
      <w:pPr>
        <w:pStyle w:val="af"/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190"/>
        <w:gridCol w:w="1889"/>
        <w:gridCol w:w="5058"/>
      </w:tblGrid>
      <w:tr w:rsidR="002461E8" w:rsidTr="002461E8">
        <w:tc>
          <w:tcPr>
            <w:tcW w:w="5210" w:type="dxa"/>
            <w:gridSpan w:val="2"/>
          </w:tcPr>
          <w:p w:rsidR="002461E8" w:rsidRDefault="002461E8" w:rsidP="002461E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11" w:type="dxa"/>
          </w:tcPr>
          <w:p w:rsidR="002461E8" w:rsidRDefault="002461E8" w:rsidP="002461E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</w:tr>
      <w:tr w:rsidR="002461E8" w:rsidTr="002461E8">
        <w:tc>
          <w:tcPr>
            <w:tcW w:w="5210" w:type="dxa"/>
            <w:gridSpan w:val="2"/>
          </w:tcPr>
          <w:p w:rsidR="002461E8" w:rsidRDefault="002461E8" w:rsidP="002461E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2461E8" w:rsidRDefault="002461E8" w:rsidP="002461E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61E8" w:rsidTr="002461E8">
        <w:tc>
          <w:tcPr>
            <w:tcW w:w="10421" w:type="dxa"/>
            <w:gridSpan w:val="3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В скобках указаны иные равнозначные наименования.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видов разрешенного использования, перечисленных в настоящем классификаторе, допускает без отдельного указания в классификаторе размещение и эксплуатацию линейного объекта (кроме железных дорог  общего пользования и автомобильных дорог общего пользования федерального и регионального  значения), размещение защитных сооружений (насаждений), объектов мелиорации, </w:t>
            </w:r>
            <w:proofErr w:type="spellStart"/>
            <w:r>
              <w:rPr>
                <w:sz w:val="24"/>
                <w:szCs w:val="24"/>
              </w:rPr>
              <w:t>антенномачтовых</w:t>
            </w:r>
            <w:proofErr w:type="spellEnd"/>
            <w:r>
              <w:rPr>
                <w:sz w:val="24"/>
                <w:szCs w:val="24"/>
              </w:rPr>
              <w:t xml:space="preserve"> сооружений, информационных и геодезических знаков, если федеральным законом не установлено иное.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(Примечание в редакции, введенной в действие с 3 ноября 2015 года приказом Минэкономразвития России от 30 сентября 2015 года №709)</w:t>
            </w:r>
          </w:p>
          <w:p w:rsidR="002461E8" w:rsidRDefault="002461E8" w:rsidP="002461E8">
            <w:pPr>
              <w:pStyle w:val="af"/>
              <w:jc w:val="center"/>
              <w:rPr>
                <w:sz w:val="24"/>
                <w:szCs w:val="24"/>
              </w:rPr>
            </w:pP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</w:t>
            </w:r>
          </w:p>
          <w:p w:rsidR="002461E8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Растениеводство</w:t>
            </w:r>
          </w:p>
          <w:p w:rsidR="002461E8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 и иных сельскохозяйственных культур</w:t>
            </w:r>
          </w:p>
          <w:p w:rsidR="002461E8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овощеводство</w:t>
            </w:r>
          </w:p>
          <w:p w:rsidR="002461E8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тонизирующих, лекарственных, цветочных культур</w:t>
            </w:r>
          </w:p>
          <w:p w:rsidR="002461E8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садоводство</w:t>
            </w:r>
          </w:p>
          <w:p w:rsidR="002461E8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льна и конопли</w:t>
            </w:r>
          </w:p>
          <w:p w:rsidR="002461E8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</w:t>
            </w:r>
          </w:p>
          <w:p w:rsidR="002461E8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скотоводство</w:t>
            </w:r>
          </w:p>
          <w:p w:rsidR="002461E8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звероводство</w:t>
            </w:r>
          </w:p>
          <w:p w:rsidR="002461E8" w:rsidRPr="004A60AF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4A60AF">
              <w:rPr>
                <w:sz w:val="24"/>
                <w:szCs w:val="24"/>
              </w:rPr>
              <w:t>птицеводство</w:t>
            </w:r>
          </w:p>
          <w:p w:rsidR="002461E8" w:rsidRPr="004A60AF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4A60AF">
              <w:rPr>
                <w:sz w:val="24"/>
                <w:szCs w:val="24"/>
              </w:rPr>
              <w:t>свиноводство</w:t>
            </w:r>
          </w:p>
          <w:p w:rsidR="002461E8" w:rsidRPr="004A60AF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4A60AF">
              <w:rPr>
                <w:sz w:val="24"/>
                <w:szCs w:val="24"/>
              </w:rPr>
              <w:t>пчеловодство</w:t>
            </w:r>
          </w:p>
          <w:p w:rsidR="002461E8" w:rsidRPr="004A60AF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4A60AF">
              <w:rPr>
                <w:sz w:val="24"/>
                <w:szCs w:val="24"/>
              </w:rPr>
              <w:t>рыбоводство</w:t>
            </w:r>
          </w:p>
          <w:p w:rsidR="002461E8" w:rsidRPr="004A60AF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4A60AF">
              <w:rPr>
                <w:sz w:val="24"/>
                <w:szCs w:val="24"/>
              </w:rPr>
              <w:t>научное обеспечение сельского хозяйства</w:t>
            </w:r>
          </w:p>
          <w:p w:rsidR="002461E8" w:rsidRPr="004A60AF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4A60AF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  <w:p w:rsidR="002461E8" w:rsidRPr="004A60AF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4A60AF">
              <w:rPr>
                <w:sz w:val="24"/>
                <w:szCs w:val="24"/>
              </w:rPr>
              <w:t xml:space="preserve"> ведение личного подсобного хозяйства на полевых участках</w:t>
            </w:r>
          </w:p>
          <w:p w:rsidR="002461E8" w:rsidRPr="004A60AF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4A60AF">
              <w:rPr>
                <w:sz w:val="24"/>
                <w:szCs w:val="24"/>
              </w:rPr>
              <w:t>Питомники</w:t>
            </w:r>
          </w:p>
          <w:p w:rsidR="002461E8" w:rsidRDefault="002461E8" w:rsidP="002461E8">
            <w:pPr>
              <w:pStyle w:val="af"/>
              <w:numPr>
                <w:ilvl w:val="0"/>
                <w:numId w:val="40"/>
              </w:numPr>
              <w:jc w:val="both"/>
              <w:rPr>
                <w:sz w:val="24"/>
                <w:szCs w:val="24"/>
              </w:rPr>
            </w:pPr>
            <w:r w:rsidRPr="004A60AF">
              <w:rPr>
                <w:sz w:val="24"/>
                <w:szCs w:val="24"/>
              </w:rPr>
              <w:t>Обеспечение сельскохозяйственного производства, в том</w:t>
            </w:r>
            <w:r>
              <w:rPr>
                <w:sz w:val="24"/>
                <w:szCs w:val="24"/>
              </w:rPr>
              <w:t xml:space="preserve"> числе размещение зданий и сооружений, используемых для хранения и переработки сельскохозяйственной продукции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Растениеводство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использования: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1.выращивание зерновых и иных сельскохозяйственных культур 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овощеводство 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выращивание тонизирующих, лекарственных, цветочных культур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4.садоводство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5.выращивание льна и конопли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на сельскохозяйственных угодьях, связанной с производством  зерновых, бобовых, кормовых, технических, масличных, эфиромасличных и иных сельскохозяйственных культур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Овощеводство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Садоводство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Животноводство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</w:t>
            </w:r>
            <w:r>
              <w:rPr>
                <w:sz w:val="24"/>
                <w:szCs w:val="24"/>
              </w:rPr>
              <w:lastRenderedPageBreak/>
              <w:t>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первичной переработки сельскохозяйственной продукции.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использования: скотоводство, </w:t>
            </w:r>
            <w:r w:rsidRPr="004A60AF">
              <w:rPr>
                <w:sz w:val="24"/>
                <w:szCs w:val="24"/>
              </w:rPr>
              <w:t>звероводство, птицеводство, птицеводство, свиноводство.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Скотоводство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 в том числе на сельскохозяйственных угодьях, связанной с разведением сельскохозяйственных животных ( крупного рогатого скота, овец, коз, лошадей, верблюдов, оленей),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 материала)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Звероводство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 связанной с разведением в неволе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Птицеводство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связанной с разделением домашних пород птиц, в том числе водоплавающих;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Свиноводство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связанной с разделением свиней;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Пчеловодство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Рыбоводство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>);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Научное обеспечение сельскохозяйственного хозяйства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Размещение коллекций генетических ресурсов растений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Питомники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2461E8" w:rsidTr="002461E8">
        <w:tc>
          <w:tcPr>
            <w:tcW w:w="3227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7194" w:type="dxa"/>
            <w:gridSpan w:val="2"/>
          </w:tcPr>
          <w:p w:rsidR="002461E8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</w:tbl>
    <w:p w:rsidR="002461E8" w:rsidRDefault="002461E8" w:rsidP="002461E8">
      <w:pPr>
        <w:pStyle w:val="af"/>
        <w:jc w:val="center"/>
        <w:rPr>
          <w:sz w:val="24"/>
          <w:szCs w:val="24"/>
        </w:rPr>
      </w:pPr>
    </w:p>
    <w:tbl>
      <w:tblPr>
        <w:tblStyle w:val="ae"/>
        <w:tblW w:w="10533" w:type="dxa"/>
        <w:tblLook w:val="04A0"/>
      </w:tblPr>
      <w:tblGrid>
        <w:gridCol w:w="3243"/>
        <w:gridCol w:w="7290"/>
      </w:tblGrid>
      <w:tr w:rsidR="002461E8" w:rsidTr="002461E8">
        <w:trPr>
          <w:trHeight w:val="143"/>
        </w:trPr>
        <w:tc>
          <w:tcPr>
            <w:tcW w:w="3243" w:type="dxa"/>
          </w:tcPr>
          <w:p w:rsidR="002461E8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застройка</w:t>
            </w:r>
          </w:p>
        </w:tc>
        <w:tc>
          <w:tcPr>
            <w:tcW w:w="7290" w:type="dxa"/>
          </w:tcPr>
          <w:p w:rsidR="002461E8" w:rsidRPr="00ED5FC9" w:rsidRDefault="002461E8" w:rsidP="002461E8">
            <w:pPr>
              <w:pStyle w:val="Default"/>
              <w:ind w:firstLine="160"/>
              <w:jc w:val="both"/>
            </w:pPr>
            <w:r w:rsidRPr="00ED5FC9">
              <w:t xml:space="preserve">относятся здания </w:t>
            </w:r>
            <w:r>
              <w:t>(помещения в них), предназначен</w:t>
            </w:r>
            <w:r w:rsidRPr="00ED5FC9">
              <w:t>ные для проживан</w:t>
            </w:r>
            <w:r>
              <w:t>ия человека, за исключением зда</w:t>
            </w:r>
            <w:r w:rsidRPr="00ED5FC9">
              <w:t xml:space="preserve">ний (помещений), используемых: </w:t>
            </w:r>
          </w:p>
          <w:p w:rsidR="002461E8" w:rsidRPr="00ED5FC9" w:rsidRDefault="002461E8" w:rsidP="002461E8">
            <w:pPr>
              <w:pStyle w:val="Default"/>
              <w:ind w:firstLine="160"/>
              <w:jc w:val="both"/>
            </w:pPr>
            <w:r w:rsidRPr="00ED5FC9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2461E8" w:rsidRPr="00ED5FC9" w:rsidRDefault="002461E8" w:rsidP="002461E8">
            <w:pPr>
              <w:pStyle w:val="Default"/>
              <w:ind w:firstLine="160"/>
              <w:jc w:val="both"/>
            </w:pPr>
            <w:r w:rsidRPr="00ED5FC9">
              <w:t xml:space="preserve">- для проживания с одновременным осуществлением лечения или социального обслуживания населения (санатории, дома </w:t>
            </w:r>
            <w:r>
              <w:t>ребенка, дома престарелых, боль</w:t>
            </w:r>
            <w:r w:rsidRPr="00ED5FC9">
              <w:t>ницы);</w:t>
            </w:r>
          </w:p>
          <w:p w:rsidR="002461E8" w:rsidRPr="00ED5FC9" w:rsidRDefault="002461E8" w:rsidP="002461E8">
            <w:pPr>
              <w:pStyle w:val="Default"/>
              <w:ind w:firstLine="160"/>
              <w:jc w:val="both"/>
            </w:pPr>
            <w:r w:rsidRPr="00ED5FC9">
              <w:t>- как способ обе</w:t>
            </w:r>
            <w:r>
              <w:t>спечения непрерывности производ</w:t>
            </w:r>
            <w:r w:rsidRPr="00ED5FC9">
              <w:t xml:space="preserve">ства (вахтовые </w:t>
            </w:r>
            <w:r>
              <w:t>помещения, служебные жилые поме</w:t>
            </w:r>
            <w:r w:rsidRPr="00ED5FC9">
              <w:t>щения на производственных объектах);</w:t>
            </w:r>
          </w:p>
          <w:p w:rsidR="002461E8" w:rsidRPr="00ED5FC9" w:rsidRDefault="002461E8" w:rsidP="002461E8">
            <w:pPr>
              <w:pStyle w:val="Default"/>
              <w:ind w:firstLine="160"/>
              <w:jc w:val="both"/>
            </w:pPr>
            <w:r w:rsidRPr="00ED5FC9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2461E8" w:rsidRPr="00ED5FC9" w:rsidRDefault="002461E8" w:rsidP="002461E8">
            <w:pPr>
              <w:pStyle w:val="Default"/>
              <w:ind w:firstLine="160"/>
              <w:jc w:val="both"/>
            </w:pPr>
            <w:r w:rsidRPr="00ED5FC9">
              <w:t>Содержание данно</w:t>
            </w:r>
            <w:r>
              <w:t>го вида разрешенного использова</w:t>
            </w:r>
            <w:r w:rsidRPr="00ED5FC9">
              <w:t xml:space="preserve">ния включает в себя содержание видов разрешенного использования </w:t>
            </w:r>
            <w:r>
              <w:t xml:space="preserve">для индивидуального жилищного строительства, малоэтажной многоквартирной жилой застройки,  личного подсобного хозяйства, блокированной жилой застройки, передвижной жилье, </w:t>
            </w:r>
            <w:proofErr w:type="spellStart"/>
            <w:r>
              <w:t>среднеэтажной</w:t>
            </w:r>
            <w:proofErr w:type="spellEnd"/>
            <w:r>
              <w:t xml:space="preserve"> жилой застройки, многоэтажной жилой застройки, обслуживание жилой застройки, объектов гаражного назначения.</w:t>
            </w:r>
          </w:p>
          <w:p w:rsidR="002461E8" w:rsidRDefault="002461E8" w:rsidP="002461E8">
            <w:pPr>
              <w:pStyle w:val="Default"/>
              <w:ind w:firstLine="160"/>
              <w:jc w:val="both"/>
              <w:rPr>
                <w:sz w:val="21"/>
                <w:szCs w:val="21"/>
              </w:rPr>
            </w:pPr>
            <w:r w:rsidRPr="00ED5FC9">
              <w:t xml:space="preserve">(Строка в редакции, введенной в действие с 3 ноября 2015 года </w:t>
            </w:r>
            <w:r w:rsidRPr="00ED5FC9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ED5FC9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ED5FC9" w:rsidRDefault="002461E8" w:rsidP="002461E8">
            <w:pPr>
              <w:pStyle w:val="af"/>
              <w:rPr>
                <w:sz w:val="24"/>
                <w:szCs w:val="24"/>
              </w:rPr>
            </w:pPr>
            <w:r w:rsidRPr="00ED5FC9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290" w:type="dxa"/>
          </w:tcPr>
          <w:p w:rsidR="002461E8" w:rsidRPr="00ED5FC9" w:rsidRDefault="002461E8" w:rsidP="002461E8">
            <w:pPr>
              <w:pStyle w:val="Default"/>
              <w:jc w:val="both"/>
            </w:pPr>
            <w:r w:rsidRPr="00ED5FC9">
              <w:t xml:space="preserve">Размещение индивидуального жилого дома (дом, пригодный для постоянного проживания, высотой не выше трех надземных этажей); </w:t>
            </w:r>
          </w:p>
          <w:p w:rsidR="002461E8" w:rsidRPr="00ED5FC9" w:rsidRDefault="002461E8" w:rsidP="002461E8">
            <w:pPr>
              <w:pStyle w:val="Default"/>
              <w:jc w:val="both"/>
            </w:pPr>
            <w:r w:rsidRPr="00ED5FC9">
              <w:t xml:space="preserve">выращивание плодовых, ягодных, овощных, бахчевых или иных декоративных или сельскохозяйственных культур; </w:t>
            </w:r>
          </w:p>
          <w:p w:rsidR="002461E8" w:rsidRPr="00ED5FC9" w:rsidRDefault="002461E8" w:rsidP="002461E8">
            <w:pPr>
              <w:pStyle w:val="Default"/>
              <w:ind w:firstLine="160"/>
              <w:jc w:val="both"/>
            </w:pPr>
            <w:r w:rsidRPr="00ED5FC9">
              <w:t>размещение индивидуальных гаражей и подсобных сооружений</w:t>
            </w:r>
          </w:p>
          <w:p w:rsidR="002461E8" w:rsidRDefault="002461E8" w:rsidP="002461E8">
            <w:pPr>
              <w:pStyle w:val="Default"/>
              <w:jc w:val="both"/>
              <w:rPr>
                <w:sz w:val="21"/>
                <w:szCs w:val="21"/>
              </w:rPr>
            </w:pPr>
            <w:r w:rsidRPr="00ED5FC9">
              <w:t xml:space="preserve">(Строка в редакции, введенной в действие с 3 ноября 2015 года </w:t>
            </w:r>
            <w:r w:rsidRPr="00ED5FC9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ED5FC9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ED5FC9" w:rsidRDefault="002461E8" w:rsidP="002461E8">
            <w:pPr>
              <w:pStyle w:val="af"/>
              <w:rPr>
                <w:sz w:val="24"/>
                <w:szCs w:val="24"/>
              </w:rPr>
            </w:pPr>
            <w:r w:rsidRPr="00ED5FC9">
              <w:rPr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7290" w:type="dxa"/>
          </w:tcPr>
          <w:p w:rsidR="002461E8" w:rsidRPr="00ED5FC9" w:rsidRDefault="002461E8" w:rsidP="002461E8">
            <w:pPr>
              <w:pStyle w:val="Default"/>
              <w:ind w:firstLine="160"/>
              <w:jc w:val="both"/>
            </w:pPr>
            <w:r w:rsidRPr="00ED5FC9">
              <w:t xml:space="preserve">Размещение малоэтажного многоквартирного жилого дома (дом, пригодный для постоянного проживания, высотой до 4 этажей, включая мансардный);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</w:t>
            </w:r>
            <w:r w:rsidRPr="00ED5FC9">
              <w:lastRenderedPageBreak/>
              <w:t>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:rsidR="002461E8" w:rsidRDefault="002461E8" w:rsidP="002461E8">
            <w:pPr>
              <w:pStyle w:val="Default"/>
              <w:jc w:val="both"/>
              <w:rPr>
                <w:sz w:val="21"/>
                <w:szCs w:val="21"/>
              </w:rPr>
            </w:pPr>
            <w:r w:rsidRPr="00ED5FC9">
              <w:t xml:space="preserve">(Строка дополнительно включена с 3 ноября 2015 года </w:t>
            </w:r>
            <w:r w:rsidRPr="00ED5FC9">
              <w:rPr>
                <w:u w:val="single"/>
              </w:rPr>
              <w:t>приказом Минэкономразви</w:t>
            </w:r>
            <w:r>
              <w:rPr>
                <w:u w:val="single"/>
              </w:rPr>
              <w:t>тия России от 30 сен</w:t>
            </w:r>
            <w:r w:rsidRPr="00ED5FC9">
              <w:rPr>
                <w:u w:val="single"/>
              </w:rPr>
              <w:t>тября 2015 года N 709</w:t>
            </w:r>
            <w:r w:rsidRPr="00ED5FC9">
              <w:t>)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ED5FC9" w:rsidRDefault="002461E8" w:rsidP="002461E8">
            <w:pPr>
              <w:pStyle w:val="af"/>
              <w:rPr>
                <w:sz w:val="24"/>
                <w:szCs w:val="24"/>
              </w:rPr>
            </w:pPr>
            <w:r w:rsidRPr="00ED5FC9">
              <w:rPr>
                <w:sz w:val="24"/>
                <w:szCs w:val="24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7290" w:type="dxa"/>
          </w:tcPr>
          <w:p w:rsidR="002461E8" w:rsidRPr="00ED5FC9" w:rsidRDefault="002461E8" w:rsidP="002461E8">
            <w:pPr>
              <w:pStyle w:val="Default"/>
              <w:jc w:val="both"/>
            </w:pPr>
            <w:r w:rsidRPr="00ED5FC9">
              <w:t>Размещение жилого дома, не предназначенного для раздела на кварти</w:t>
            </w:r>
            <w:r>
              <w:t>ры (дома, пригодные для постоян</w:t>
            </w:r>
            <w:r w:rsidRPr="00ED5FC9">
              <w:t>ного проживания и высотой не выше трех надземных этажей);</w:t>
            </w:r>
          </w:p>
          <w:p w:rsidR="002461E8" w:rsidRPr="00ED5FC9" w:rsidRDefault="002461E8" w:rsidP="002461E8">
            <w:pPr>
              <w:pStyle w:val="Default"/>
            </w:pPr>
            <w:r w:rsidRPr="00ED5FC9">
              <w:t>производство сельскохозяйственной продукции;</w:t>
            </w:r>
          </w:p>
          <w:p w:rsidR="002461E8" w:rsidRPr="00ED5FC9" w:rsidRDefault="002461E8" w:rsidP="002461E8">
            <w:pPr>
              <w:pStyle w:val="Default"/>
            </w:pPr>
            <w:r w:rsidRPr="00ED5FC9">
              <w:t>размещение гара</w:t>
            </w:r>
            <w:r>
              <w:t>жа и иных вспомогательных соору</w:t>
            </w:r>
            <w:r w:rsidRPr="00ED5FC9">
              <w:t>жений;</w:t>
            </w:r>
          </w:p>
          <w:p w:rsidR="002461E8" w:rsidRPr="00ED5FC9" w:rsidRDefault="002461E8" w:rsidP="002461E8">
            <w:pPr>
              <w:pStyle w:val="Default"/>
            </w:pPr>
            <w:r w:rsidRPr="00ED5FC9">
              <w:t>содержание сельскохозяйственных животных</w:t>
            </w:r>
          </w:p>
          <w:p w:rsidR="002461E8" w:rsidRDefault="002461E8" w:rsidP="002461E8">
            <w:pPr>
              <w:pStyle w:val="Default"/>
              <w:jc w:val="both"/>
              <w:rPr>
                <w:sz w:val="21"/>
                <w:szCs w:val="21"/>
              </w:rPr>
            </w:pPr>
            <w:r w:rsidRPr="00ED5FC9">
              <w:t xml:space="preserve">(Строка в редакции, введенной в действие с 3 ноября 2015 года </w:t>
            </w:r>
            <w:r w:rsidRPr="00ED5FC9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>
              <w:rPr>
                <w:sz w:val="21"/>
                <w:szCs w:val="21"/>
              </w:rPr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ED5FC9" w:rsidRDefault="002461E8" w:rsidP="002461E8">
            <w:pPr>
              <w:pStyle w:val="af"/>
              <w:rPr>
                <w:sz w:val="24"/>
                <w:szCs w:val="24"/>
              </w:rPr>
            </w:pPr>
            <w:r w:rsidRPr="00ED5FC9">
              <w:rPr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290" w:type="dxa"/>
          </w:tcPr>
          <w:p w:rsidR="002461E8" w:rsidRPr="00ED5FC9" w:rsidRDefault="002461E8" w:rsidP="002461E8">
            <w:pPr>
              <w:pStyle w:val="Default"/>
              <w:jc w:val="both"/>
            </w:pPr>
            <w:r w:rsidRPr="00ED5FC9">
              <w:t xml:space="preserve">Размещение жилого дома, не предназначенного для раздела на квартиры, имеющего одну или несколько общих стен с </w:t>
            </w:r>
            <w:r>
              <w:t>соседними жилыми домами (количе</w:t>
            </w:r>
            <w:r w:rsidRPr="00ED5FC9">
              <w:t>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</w:t>
            </w:r>
            <w:r>
              <w:t>ом или соседними блоками, распо</w:t>
            </w:r>
            <w:r w:rsidRPr="00ED5FC9">
              <w:t>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</w:t>
            </w:r>
            <w:r>
              <w:t>ивидуальных гаражей и иных вспо</w:t>
            </w:r>
            <w:r w:rsidRPr="00ED5FC9">
              <w:t>могательных сооружений; обустройство спортивных и детских площадок, площадок отдыха</w:t>
            </w:r>
          </w:p>
          <w:p w:rsidR="002461E8" w:rsidRDefault="002461E8" w:rsidP="002461E8">
            <w:pPr>
              <w:pStyle w:val="Default"/>
              <w:jc w:val="both"/>
              <w:rPr>
                <w:sz w:val="21"/>
                <w:szCs w:val="21"/>
              </w:rPr>
            </w:pPr>
            <w:r w:rsidRPr="00ED5FC9">
              <w:t xml:space="preserve">(Строка в редакции, введенной в действие с 3 ноября 2015 года </w:t>
            </w:r>
            <w:r w:rsidRPr="00ED5FC9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ED5FC9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ED5FC9" w:rsidRDefault="002461E8" w:rsidP="002461E8">
            <w:pPr>
              <w:pStyle w:val="af"/>
              <w:rPr>
                <w:sz w:val="24"/>
                <w:szCs w:val="24"/>
              </w:rPr>
            </w:pPr>
            <w:r w:rsidRPr="00ED5FC9">
              <w:rPr>
                <w:sz w:val="24"/>
                <w:szCs w:val="24"/>
              </w:rPr>
              <w:t>Передвижное жилье</w:t>
            </w:r>
          </w:p>
        </w:tc>
        <w:tc>
          <w:tcPr>
            <w:tcW w:w="7290" w:type="dxa"/>
          </w:tcPr>
          <w:p w:rsidR="002461E8" w:rsidRPr="00ED5FC9" w:rsidRDefault="002461E8" w:rsidP="002461E8">
            <w:pPr>
              <w:pStyle w:val="Default"/>
              <w:jc w:val="both"/>
            </w:pPr>
            <w:r w:rsidRPr="00ED5FC9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</w:t>
            </w:r>
            <w:r>
              <w:t>назначенных для общего пользова</w:t>
            </w:r>
            <w:r w:rsidRPr="00ED5FC9">
              <w:t>ния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E56B2" w:rsidRDefault="002461E8" w:rsidP="002461E8">
            <w:pPr>
              <w:pStyle w:val="af"/>
              <w:rPr>
                <w:sz w:val="24"/>
                <w:szCs w:val="24"/>
              </w:rPr>
            </w:pPr>
            <w:proofErr w:type="spellStart"/>
            <w:r w:rsidRPr="00DE56B2">
              <w:rPr>
                <w:sz w:val="24"/>
                <w:szCs w:val="24"/>
              </w:rPr>
              <w:t>Среднеэтажная</w:t>
            </w:r>
            <w:proofErr w:type="spellEnd"/>
            <w:r w:rsidRPr="00DE56B2">
              <w:rPr>
                <w:sz w:val="24"/>
                <w:szCs w:val="24"/>
              </w:rPr>
              <w:t xml:space="preserve"> жилая застройка</w:t>
            </w:r>
          </w:p>
        </w:tc>
        <w:tc>
          <w:tcPr>
            <w:tcW w:w="7290" w:type="dxa"/>
          </w:tcPr>
          <w:p w:rsidR="002461E8" w:rsidRPr="00D133A7" w:rsidRDefault="002461E8" w:rsidP="002461E8">
            <w:pPr>
              <w:pStyle w:val="Default"/>
              <w:jc w:val="both"/>
            </w:pPr>
            <w:r w:rsidRPr="00D133A7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2461E8" w:rsidRPr="00D133A7" w:rsidRDefault="002461E8" w:rsidP="002461E8">
            <w:pPr>
              <w:pStyle w:val="Default"/>
              <w:jc w:val="both"/>
            </w:pPr>
            <w:r w:rsidRPr="00D133A7">
              <w:t>благоустройство и озеленение;</w:t>
            </w:r>
          </w:p>
          <w:p w:rsidR="002461E8" w:rsidRPr="00D133A7" w:rsidRDefault="002461E8" w:rsidP="002461E8">
            <w:pPr>
              <w:pStyle w:val="Default"/>
              <w:jc w:val="both"/>
            </w:pPr>
            <w:r w:rsidRPr="00D133A7">
              <w:t>размещение подземных гаражей и автостоянок;</w:t>
            </w:r>
          </w:p>
          <w:p w:rsidR="002461E8" w:rsidRPr="00D133A7" w:rsidRDefault="002461E8" w:rsidP="002461E8">
            <w:pPr>
              <w:pStyle w:val="Default"/>
              <w:jc w:val="both"/>
            </w:pPr>
            <w:r w:rsidRPr="00D133A7">
              <w:t>обустройство спо</w:t>
            </w:r>
            <w:r>
              <w:t>ртивных и детских площадок, пло</w:t>
            </w:r>
            <w:r w:rsidRPr="00D133A7">
              <w:t>щадок отдыха;</w:t>
            </w:r>
          </w:p>
          <w:p w:rsidR="002461E8" w:rsidRDefault="002461E8" w:rsidP="002461E8">
            <w:pPr>
              <w:pStyle w:val="Default"/>
              <w:jc w:val="both"/>
              <w:rPr>
                <w:sz w:val="21"/>
                <w:szCs w:val="21"/>
              </w:rPr>
            </w:pPr>
            <w:r w:rsidRPr="00D133A7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</w:t>
            </w:r>
            <w:r>
              <w:t>адь таких помещений в многоквар</w:t>
            </w:r>
            <w:r w:rsidRPr="00D133A7">
              <w:t>тирном доме не составляет более 20% общей площади помещений дома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133A7" w:rsidRDefault="002461E8" w:rsidP="002461E8">
            <w:pPr>
              <w:pStyle w:val="af"/>
              <w:rPr>
                <w:sz w:val="24"/>
                <w:szCs w:val="24"/>
              </w:rPr>
            </w:pPr>
            <w:r w:rsidRPr="00D133A7">
              <w:rPr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7290" w:type="dxa"/>
          </w:tcPr>
          <w:p w:rsidR="002461E8" w:rsidRPr="00D133A7" w:rsidRDefault="002461E8" w:rsidP="002461E8">
            <w:pPr>
              <w:pStyle w:val="Default"/>
              <w:jc w:val="both"/>
            </w:pPr>
            <w:r w:rsidRPr="00D133A7"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</w:t>
            </w:r>
            <w:r>
              <w:t xml:space="preserve"> этажей, включая подземные, раз</w:t>
            </w:r>
            <w:r w:rsidRPr="00D133A7">
              <w:t>деленных на д</w:t>
            </w:r>
            <w:r>
              <w:t>вадцать и более квартир); благо</w:t>
            </w:r>
            <w:r w:rsidRPr="00D133A7">
              <w:t xml:space="preserve">устройство и озеленение придомовых территорий; </w:t>
            </w:r>
          </w:p>
          <w:p w:rsidR="002461E8" w:rsidRPr="00D133A7" w:rsidRDefault="002461E8" w:rsidP="002461E8">
            <w:pPr>
              <w:pStyle w:val="Default"/>
              <w:jc w:val="both"/>
            </w:pPr>
            <w:r w:rsidRPr="00D133A7">
              <w:t>обустройство сп</w:t>
            </w:r>
            <w:r>
              <w:t>ортивных и детских площадок, хо</w:t>
            </w:r>
            <w:r w:rsidRPr="00D133A7">
              <w:t xml:space="preserve">зяйственных площадок; </w:t>
            </w:r>
          </w:p>
          <w:p w:rsidR="002461E8" w:rsidRPr="00D133A7" w:rsidRDefault="002461E8" w:rsidP="002461E8">
            <w:pPr>
              <w:pStyle w:val="Default"/>
              <w:jc w:val="both"/>
            </w:pPr>
            <w:r w:rsidRPr="00D133A7">
              <w:t>размещение подзе</w:t>
            </w:r>
            <w:r>
              <w:t>мных гаражей и наземных автосто</w:t>
            </w:r>
            <w:r w:rsidRPr="00D133A7">
              <w:t xml:space="preserve">янок, </w:t>
            </w:r>
            <w:r w:rsidRPr="00D133A7"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133A7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Обслуживание жилой за</w:t>
            </w:r>
            <w:r w:rsidRPr="00D133A7">
              <w:rPr>
                <w:sz w:val="24"/>
                <w:szCs w:val="24"/>
              </w:rPr>
              <w:t>стройки</w:t>
            </w:r>
          </w:p>
        </w:tc>
        <w:tc>
          <w:tcPr>
            <w:tcW w:w="7290" w:type="dxa"/>
          </w:tcPr>
          <w:p w:rsidR="002461E8" w:rsidRPr="00D133A7" w:rsidRDefault="002461E8" w:rsidP="002461E8">
            <w:pPr>
              <w:pStyle w:val="Default"/>
              <w:jc w:val="both"/>
            </w:pPr>
            <w:r w:rsidRPr="00D133A7">
              <w:t>Размещение объектов капитального строительства, размещение кот</w:t>
            </w:r>
            <w:r>
              <w:t>орых предусмотрено видами разре</w:t>
            </w:r>
            <w:r w:rsidRPr="00D133A7">
              <w:t xml:space="preserve">шенного использования </w:t>
            </w:r>
            <w:r>
              <w:t xml:space="preserve"> коммунального обслуживания, социального обслуживания, бытового обслуживания, здравоохранения, </w:t>
            </w:r>
            <w:proofErr w:type="spellStart"/>
            <w:r>
              <w:t>а</w:t>
            </w:r>
            <w:r w:rsidRPr="007E1C3E">
              <w:t>мбул</w:t>
            </w:r>
            <w:r>
              <w:t>аторно</w:t>
            </w:r>
            <w:proofErr w:type="spellEnd"/>
            <w:r>
              <w:t>- поликлинического обслуживания, дошкольного, начального и среднее общего образования, культурного развития , религиозного использования,</w:t>
            </w:r>
            <w:r w:rsidRPr="00D133A7">
              <w:t xml:space="preserve"> </w:t>
            </w:r>
            <w:r>
              <w:t xml:space="preserve">амбулаторно-ветеринарного обслуживания,  делового управления,  рынков, магазинов, общественного питания, гостиничного обслуживания, обслуживания автотранспорта </w:t>
            </w:r>
            <w:r w:rsidRPr="00D133A7">
              <w:t>, если их размещен</w:t>
            </w:r>
            <w:r>
              <w:t>ие связано с удовлетворением по</w:t>
            </w:r>
            <w:r w:rsidRPr="00D133A7">
              <w:t>вседневных потребностей жителей, не причиняет вреда окружающе</w:t>
            </w:r>
            <w:r>
              <w:t>й среде и санитарному благополу</w:t>
            </w:r>
            <w:r w:rsidRPr="00D133A7">
              <w:t>чию, не причиняе</w:t>
            </w:r>
            <w:r>
              <w:t>т существенного неудобства жите</w:t>
            </w:r>
            <w:r w:rsidRPr="00D133A7">
              <w:t xml:space="preserve">лям, не требует установления санитарной зоны </w:t>
            </w:r>
          </w:p>
          <w:p w:rsidR="002461E8" w:rsidRPr="00D133A7" w:rsidRDefault="002461E8" w:rsidP="002461E8">
            <w:pPr>
              <w:pStyle w:val="Default"/>
              <w:jc w:val="both"/>
            </w:pPr>
            <w:r w:rsidRPr="00D133A7">
              <w:t xml:space="preserve">Строка в редакции, введенной в действие с 3 ноября 2015 года </w:t>
            </w:r>
            <w:r w:rsidRPr="00D133A7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133A7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 гаражного назна</w:t>
            </w:r>
            <w:r w:rsidRPr="00D133A7">
              <w:rPr>
                <w:sz w:val="24"/>
                <w:szCs w:val="24"/>
              </w:rPr>
              <w:t>чения</w:t>
            </w:r>
          </w:p>
        </w:tc>
        <w:tc>
          <w:tcPr>
            <w:tcW w:w="7290" w:type="dxa"/>
          </w:tcPr>
          <w:p w:rsidR="002461E8" w:rsidRPr="00D133A7" w:rsidRDefault="002461E8" w:rsidP="002461E8">
            <w:pPr>
              <w:pStyle w:val="Default"/>
            </w:pPr>
            <w:r w:rsidRPr="00D133A7">
              <w:t>Размещение отд</w:t>
            </w:r>
            <w:r>
              <w:t>ельно стоящих и пристроенных га</w:t>
            </w:r>
            <w:r w:rsidRPr="00D133A7">
              <w:t>ражей, в том числе подземных, предназначенных для хранения личного автотранспорта граждан</w:t>
            </w:r>
            <w:r>
              <w:t>, с воз</w:t>
            </w:r>
            <w:r w:rsidRPr="00D133A7">
              <w:t>можностью размещения автомобильных моек</w:t>
            </w:r>
          </w:p>
          <w:p w:rsidR="002461E8" w:rsidRPr="00D133A7" w:rsidRDefault="002461E8" w:rsidP="002461E8">
            <w:pPr>
              <w:pStyle w:val="Default"/>
            </w:pPr>
            <w:r w:rsidRPr="00D133A7">
              <w:t xml:space="preserve">(Строка дополнительно включена с 3 ноября 2015 года </w:t>
            </w:r>
            <w:r w:rsidRPr="00D133A7">
              <w:rPr>
                <w:u w:val="single"/>
              </w:rPr>
              <w:t>приказом Мин</w:t>
            </w:r>
            <w:r>
              <w:rPr>
                <w:u w:val="single"/>
              </w:rPr>
              <w:t>экономразвития России от 30 сен</w:t>
            </w:r>
            <w:r w:rsidRPr="00D133A7">
              <w:rPr>
                <w:u w:val="single"/>
              </w:rPr>
              <w:t>тября 2015 года N 709</w:t>
            </w:r>
            <w:r w:rsidRPr="00D133A7">
              <w:t>)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133A7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Общественное использова</w:t>
            </w:r>
            <w:r w:rsidRPr="00D133A7">
              <w:rPr>
                <w:sz w:val="24"/>
                <w:szCs w:val="24"/>
              </w:rPr>
              <w:t>ние объектов капитального строительства</w:t>
            </w:r>
          </w:p>
        </w:tc>
        <w:tc>
          <w:tcPr>
            <w:tcW w:w="7290" w:type="dxa"/>
          </w:tcPr>
          <w:p w:rsidR="002461E8" w:rsidRPr="003658F3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58F3">
              <w:rPr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</w:t>
            </w:r>
            <w:r>
              <w:t xml:space="preserve">. </w:t>
            </w:r>
            <w:r w:rsidRPr="003658F3">
              <w:rPr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использования  коммунального обслуживания, социального обслуживания, бытового обслуживания, здравоохранения, </w:t>
            </w:r>
            <w:proofErr w:type="spellStart"/>
            <w:r w:rsidRPr="003658F3">
              <w:rPr>
                <w:sz w:val="24"/>
                <w:szCs w:val="24"/>
              </w:rPr>
              <w:t>амбулаторно</w:t>
            </w:r>
            <w:proofErr w:type="spellEnd"/>
            <w:r w:rsidRPr="003658F3">
              <w:rPr>
                <w:sz w:val="24"/>
                <w:szCs w:val="24"/>
              </w:rPr>
              <w:t>- поликлинического обслуживания, стационарного медицинского обслуживания, образования и просвещения,  дошкольного, начального и среднего общее образования,</w:t>
            </w:r>
            <w:r w:rsidRPr="003658F3">
              <w:rPr>
                <w:color w:val="000000"/>
                <w:sz w:val="24"/>
                <w:szCs w:val="24"/>
              </w:rPr>
              <w:t xml:space="preserve"> среднего и высшего</w:t>
            </w:r>
            <w:r>
              <w:rPr>
                <w:color w:val="000000"/>
                <w:sz w:val="24"/>
                <w:szCs w:val="24"/>
              </w:rPr>
              <w:t>,</w:t>
            </w:r>
            <w:r w:rsidRPr="003658F3">
              <w:rPr>
                <w:color w:val="000000"/>
                <w:sz w:val="24"/>
                <w:szCs w:val="24"/>
              </w:rPr>
              <w:t xml:space="preserve"> профессионального образования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E1C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культурного развития,</w:t>
            </w:r>
            <w:r w:rsidRPr="007E1C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религиозного использования,</w:t>
            </w:r>
            <w:r w:rsidRPr="007E1C3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общественное управления, обеспечение научной дея</w:t>
            </w:r>
            <w:r w:rsidRPr="007E1C3E">
              <w:rPr>
                <w:color w:val="000000"/>
                <w:sz w:val="24"/>
                <w:szCs w:val="24"/>
              </w:rPr>
              <w:t>тельности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7E1C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E1C3E">
              <w:rPr>
                <w:sz w:val="24"/>
                <w:szCs w:val="24"/>
              </w:rPr>
              <w:t>беспечение деятельности в области гидрометеорологии и смежных с ней областях</w:t>
            </w:r>
            <w:r>
              <w:rPr>
                <w:sz w:val="24"/>
                <w:szCs w:val="24"/>
              </w:rPr>
              <w:t>, ветеринарного обслужива</w:t>
            </w:r>
            <w:r w:rsidRPr="007E1C3E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я, приютов для животных.</w:t>
            </w:r>
          </w:p>
          <w:p w:rsidR="002461E8" w:rsidRPr="00D133A7" w:rsidRDefault="002461E8" w:rsidP="002461E8">
            <w:pPr>
              <w:pStyle w:val="Default"/>
            </w:pPr>
            <w:r w:rsidRPr="00D133A7">
              <w:t xml:space="preserve">(Строка в редакции, введенной в действие с 3 ноября 2015 года </w:t>
            </w:r>
            <w:r w:rsidRPr="00D133A7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D133A7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133A7" w:rsidRDefault="002461E8" w:rsidP="002461E8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обслужива</w:t>
            </w:r>
            <w:r w:rsidRPr="00D133A7">
              <w:rPr>
                <w:sz w:val="24"/>
                <w:szCs w:val="24"/>
              </w:rPr>
              <w:t>ние</w:t>
            </w:r>
          </w:p>
        </w:tc>
        <w:tc>
          <w:tcPr>
            <w:tcW w:w="7290" w:type="dxa"/>
          </w:tcPr>
          <w:p w:rsidR="002461E8" w:rsidRPr="00D133A7" w:rsidRDefault="002461E8" w:rsidP="002461E8">
            <w:pPr>
              <w:pStyle w:val="Default"/>
            </w:pPr>
            <w:r w:rsidRPr="00D133A7"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</w:t>
            </w:r>
            <w:r>
              <w:t>а канализационных стоков, очист</w:t>
            </w:r>
            <w:r w:rsidRPr="00D133A7">
              <w:t>ки и уборки объектов недвижимости (котельных, водозаборов, очи</w:t>
            </w:r>
            <w:r>
              <w:t>стных сооружений, насосных стан</w:t>
            </w:r>
            <w:r w:rsidRPr="00D133A7">
              <w:t>ций, водопроводо</w:t>
            </w:r>
            <w:r>
              <w:t>в, линий электропередачи, транс</w:t>
            </w:r>
            <w:r w:rsidRPr="00D133A7">
              <w:t>форматорных подст</w:t>
            </w:r>
            <w:r>
              <w:t>анций, газопроводов, линий связ</w:t>
            </w:r>
            <w:r w:rsidRPr="00D133A7">
              <w:t>и, телефонных ст</w:t>
            </w:r>
            <w:r>
              <w:t>анций, канализаций, стоянок, га</w:t>
            </w:r>
            <w:r w:rsidRPr="00D133A7">
              <w:t>ражей и мастерских для обслуживания уборочной и аварийной техники, а также зданий или помещений, предназначенных для пр</w:t>
            </w:r>
            <w:r>
              <w:t>иема физических и юриди</w:t>
            </w:r>
            <w:r w:rsidRPr="00D133A7">
              <w:t>ческих лиц в с</w:t>
            </w:r>
            <w:r>
              <w:t>вязи с предоставлением им комму</w:t>
            </w:r>
            <w:r w:rsidRPr="00D133A7">
              <w:t>нальных услуг)</w:t>
            </w:r>
          </w:p>
          <w:p w:rsidR="002461E8" w:rsidRPr="00D133A7" w:rsidRDefault="002461E8" w:rsidP="002461E8">
            <w:pPr>
              <w:pStyle w:val="Default"/>
            </w:pPr>
            <w:r w:rsidRPr="00D133A7">
              <w:lastRenderedPageBreak/>
              <w:t xml:space="preserve">(Строка в редакции, введенной в действие с 3 ноября 2015 года </w:t>
            </w:r>
            <w:r w:rsidRPr="00D133A7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D133A7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pStyle w:val="af"/>
              <w:jc w:val="center"/>
              <w:rPr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lastRenderedPageBreak/>
              <w:t>Социальное обслуживание</w:t>
            </w:r>
          </w:p>
        </w:tc>
        <w:tc>
          <w:tcPr>
            <w:tcW w:w="7290" w:type="dxa"/>
          </w:tcPr>
          <w:p w:rsidR="002461E8" w:rsidRPr="00D133A7" w:rsidRDefault="002461E8" w:rsidP="002461E8">
            <w:pPr>
              <w:pStyle w:val="Default"/>
              <w:jc w:val="both"/>
            </w:pPr>
            <w:r w:rsidRPr="00D133A7">
              <w:t>Размещение объектов капитального строительства, предназначенных</w:t>
            </w:r>
            <w:r>
              <w:t xml:space="preserve"> для оказания гражданам социаль</w:t>
            </w:r>
            <w:r w:rsidRPr="00D133A7">
              <w:t>ной помощи (служб</w:t>
            </w:r>
            <w:r>
              <w:t>ы занятости населения, дома пре</w:t>
            </w:r>
            <w:r w:rsidRPr="00D133A7">
              <w:t>старелых, дома реб</w:t>
            </w:r>
            <w:r>
              <w:t>енка, детские дома, пункты пита</w:t>
            </w:r>
            <w:r w:rsidRPr="00D133A7">
              <w:t xml:space="preserve">ния малоимущих </w:t>
            </w:r>
            <w:r>
              <w:t>граждан, пункты ночлега для безд</w:t>
            </w:r>
            <w:r w:rsidRPr="00D133A7">
              <w:t>омных граждан, службы пси</w:t>
            </w:r>
            <w:r>
              <w:t>хологической и бес</w:t>
            </w:r>
            <w:r w:rsidRPr="00D133A7">
              <w:t>платной юридич</w:t>
            </w:r>
            <w:r>
              <w:t>еской помощи, социальные, пенси</w:t>
            </w:r>
            <w:r w:rsidRPr="00D133A7">
              <w:t xml:space="preserve">онные и иные службы, в которых осуществляется прием граждан по вопросам оказания социальной помощи и назначения социальных или пенсионных выплат); </w:t>
            </w:r>
          </w:p>
          <w:p w:rsidR="002461E8" w:rsidRPr="00D133A7" w:rsidRDefault="002461E8" w:rsidP="002461E8">
            <w:pPr>
              <w:pStyle w:val="Default"/>
              <w:jc w:val="both"/>
            </w:pPr>
            <w:r w:rsidRPr="00D133A7">
              <w:t xml:space="preserve">размещение объектов капитального строительства для размещения отделений почты и телеграфа; </w:t>
            </w:r>
          </w:p>
          <w:p w:rsidR="002461E8" w:rsidRPr="00D133A7" w:rsidRDefault="002461E8" w:rsidP="002461E8">
            <w:pPr>
              <w:pStyle w:val="Default"/>
            </w:pPr>
            <w:r w:rsidRPr="00D133A7">
              <w:t>размещение объектов капитального строительства для размещения</w:t>
            </w:r>
            <w:r>
              <w:t xml:space="preserve"> общественных некоммерческих ор</w:t>
            </w:r>
            <w:r w:rsidRPr="00D133A7">
              <w:t>ганизаций: благотворительных организаций, клубов по интересам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pStyle w:val="af"/>
              <w:rPr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Бытовое обслуживание</w:t>
            </w:r>
          </w:p>
        </w:tc>
        <w:tc>
          <w:tcPr>
            <w:tcW w:w="7290" w:type="dxa"/>
          </w:tcPr>
          <w:p w:rsidR="002461E8" w:rsidRPr="00D133A7" w:rsidRDefault="002461E8" w:rsidP="002461E8">
            <w:pPr>
              <w:pStyle w:val="Default"/>
            </w:pPr>
            <w:r w:rsidRPr="00D133A7">
              <w:t xml:space="preserve">Размещение объектов капитального строительства, предназначенных </w:t>
            </w:r>
            <w:r>
              <w:t>для оказания населению или орга</w:t>
            </w:r>
            <w:r w:rsidRPr="00D133A7">
              <w:t>низациям бытов</w:t>
            </w:r>
            <w:r>
              <w:t>ых услуг (мастерские мелкого ре</w:t>
            </w:r>
            <w:r w:rsidRPr="00D133A7">
              <w:t>монта, ателье, бани, парикмахерские, прачечные, химчистки, похоронные бюро)</w:t>
            </w:r>
          </w:p>
          <w:p w:rsidR="002461E8" w:rsidRPr="00D133A7" w:rsidRDefault="002461E8" w:rsidP="002461E8">
            <w:pPr>
              <w:pStyle w:val="Default"/>
            </w:pPr>
            <w:r w:rsidRPr="00D133A7">
              <w:t xml:space="preserve">(Строка в редакции, введенной в действие с 3 ноября 2015 года </w:t>
            </w:r>
            <w:r w:rsidRPr="00D133A7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D133A7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pStyle w:val="af"/>
              <w:rPr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290" w:type="dxa"/>
          </w:tcPr>
          <w:p w:rsidR="002461E8" w:rsidRPr="003658F3" w:rsidRDefault="002461E8" w:rsidP="002461E8">
            <w:pPr>
              <w:pStyle w:val="Default"/>
              <w:rPr>
                <w:color w:val="FF0000"/>
              </w:rPr>
            </w:pPr>
            <w:r w:rsidRPr="00D133A7">
              <w:t>Размещение объектов капитального строительства, предназначенных</w:t>
            </w:r>
            <w:r>
              <w:t xml:space="preserve"> для оказания гражданам медицин</w:t>
            </w:r>
            <w:r w:rsidRPr="00D133A7">
              <w:t>ской помощи. С</w:t>
            </w:r>
            <w:r>
              <w:t>одержание данного вида разрешен</w:t>
            </w:r>
            <w:r w:rsidRPr="00D133A7">
              <w:t>ного использовани</w:t>
            </w:r>
            <w:r>
              <w:t>я включает в себя содержание ви</w:t>
            </w:r>
            <w:r w:rsidRPr="00D133A7">
              <w:t>дов разрешенного использования</w:t>
            </w:r>
            <w:r>
              <w:t xml:space="preserve"> </w:t>
            </w:r>
            <w:proofErr w:type="spellStart"/>
            <w:r>
              <w:t>амбулаторно</w:t>
            </w:r>
            <w:proofErr w:type="spellEnd"/>
            <w:r>
              <w:t>- поликлинического обслуживания, стационарного медицинского обслуживания.</w:t>
            </w:r>
          </w:p>
          <w:p w:rsidR="002461E8" w:rsidRPr="00D133A7" w:rsidRDefault="002461E8" w:rsidP="002461E8">
            <w:pPr>
              <w:pStyle w:val="Default"/>
            </w:pPr>
            <w:r w:rsidRPr="00D133A7">
              <w:t xml:space="preserve">(Строка в редакции, введенной в действие с 3 ноября 2015 года </w:t>
            </w:r>
            <w:r w:rsidRPr="00D133A7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D133A7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proofErr w:type="spellStart"/>
            <w:r w:rsidRPr="007E1C3E">
              <w:rPr>
                <w:sz w:val="24"/>
                <w:szCs w:val="24"/>
              </w:rPr>
              <w:t>Амбул</w:t>
            </w:r>
            <w:r>
              <w:rPr>
                <w:sz w:val="24"/>
                <w:szCs w:val="24"/>
              </w:rPr>
              <w:t>аторно</w:t>
            </w:r>
            <w:proofErr w:type="spellEnd"/>
            <w:r>
              <w:rPr>
                <w:sz w:val="24"/>
                <w:szCs w:val="24"/>
              </w:rPr>
              <w:t>- поликлиническое обслужи</w:t>
            </w:r>
            <w:r w:rsidRPr="007E1C3E">
              <w:rPr>
                <w:sz w:val="24"/>
                <w:szCs w:val="24"/>
              </w:rPr>
              <w:t>вание</w:t>
            </w:r>
          </w:p>
        </w:tc>
        <w:tc>
          <w:tcPr>
            <w:tcW w:w="7290" w:type="dxa"/>
          </w:tcPr>
          <w:p w:rsidR="002461E8" w:rsidRPr="00D133A7" w:rsidRDefault="002461E8" w:rsidP="002461E8">
            <w:pPr>
              <w:pStyle w:val="Default"/>
            </w:pPr>
            <w:r w:rsidRPr="00D133A7">
              <w:t>Размещение объектов капитального строительства, предназначенных</w:t>
            </w:r>
            <w:r>
              <w:t xml:space="preserve"> для оказания гражданам амбулат</w:t>
            </w:r>
            <w:r w:rsidRPr="00D133A7">
              <w:t>орно-поликли</w:t>
            </w:r>
            <w:r>
              <w:t>нической медицинской помощи (по</w:t>
            </w:r>
            <w:r w:rsidRPr="00D133A7">
              <w:t>ликлиники, фел</w:t>
            </w:r>
            <w:r>
              <w:t>ьдшерские пункты, пункты здраво</w:t>
            </w:r>
            <w:r w:rsidRPr="00D133A7">
              <w:t>охранения, центр</w:t>
            </w:r>
            <w:r>
              <w:t>ы матери и ребенка, диагностиче</w:t>
            </w:r>
            <w:r w:rsidRPr="00D133A7">
              <w:t>ские центры, молочные кухни, станции донорства крови, клинические лаборатории)</w:t>
            </w:r>
          </w:p>
          <w:p w:rsidR="002461E8" w:rsidRPr="00D133A7" w:rsidRDefault="002461E8" w:rsidP="002461E8">
            <w:pPr>
              <w:pStyle w:val="Default"/>
            </w:pPr>
            <w:r w:rsidRPr="00D133A7">
              <w:t xml:space="preserve">(Строка дополнительно включена с 3 ноября 2015 года </w:t>
            </w:r>
            <w:r w:rsidRPr="00D133A7">
              <w:rPr>
                <w:u w:val="single"/>
              </w:rPr>
              <w:t>приказом Минэ</w:t>
            </w:r>
            <w:r>
              <w:rPr>
                <w:u w:val="single"/>
              </w:rPr>
              <w:t>кономразвития России от 30 сент</w:t>
            </w:r>
            <w:r w:rsidRPr="00D133A7">
              <w:rPr>
                <w:u w:val="single"/>
              </w:rPr>
              <w:t>ября 2015 года N 709</w:t>
            </w:r>
            <w:r w:rsidRPr="00D133A7">
              <w:t>)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pStyle w:val="af"/>
              <w:rPr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7290" w:type="dxa"/>
          </w:tcPr>
          <w:p w:rsidR="002461E8" w:rsidRPr="00D133A7" w:rsidRDefault="002461E8" w:rsidP="002461E8">
            <w:pPr>
              <w:pStyle w:val="Default"/>
            </w:pPr>
            <w:r w:rsidRPr="00D133A7">
              <w:t>Размещение объектов капитального строительства, предназначенных</w:t>
            </w:r>
            <w:r>
              <w:t xml:space="preserve"> для оказания гражданам медицин</w:t>
            </w:r>
            <w:r w:rsidRPr="00D133A7">
              <w:t>ской помощи в стационарах (больницы, родильные дома, научно-медицинские учреждения и прочие объекты, обеспеч</w:t>
            </w:r>
            <w:r>
              <w:t>ивающие оказание услуги по лече</w:t>
            </w:r>
            <w:r w:rsidRPr="00D133A7">
              <w:t>нию в стационаре</w:t>
            </w:r>
            <w:r>
              <w:t>); размещение станций скорой по</w:t>
            </w:r>
            <w:r w:rsidRPr="00D133A7">
              <w:t>мощи</w:t>
            </w:r>
          </w:p>
          <w:p w:rsidR="002461E8" w:rsidRPr="00D133A7" w:rsidRDefault="002461E8" w:rsidP="002461E8">
            <w:pPr>
              <w:pStyle w:val="Default"/>
            </w:pPr>
            <w:r w:rsidRPr="00D133A7">
              <w:t xml:space="preserve">(Строка дополнительно включена с 3 ноября 2015 года </w:t>
            </w:r>
            <w:r w:rsidRPr="00D133A7">
              <w:rPr>
                <w:u w:val="single"/>
              </w:rPr>
              <w:t>приказом Мин</w:t>
            </w:r>
            <w:r>
              <w:rPr>
                <w:u w:val="single"/>
              </w:rPr>
              <w:t>экономразвития России от 30 сен</w:t>
            </w:r>
            <w:r w:rsidRPr="00D133A7">
              <w:rPr>
                <w:u w:val="single"/>
              </w:rPr>
              <w:t>тября 2015 года</w:t>
            </w:r>
            <w:r>
              <w:rPr>
                <w:u w:val="single"/>
              </w:rPr>
              <w:t xml:space="preserve"> №709)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pStyle w:val="af"/>
              <w:jc w:val="center"/>
              <w:rPr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7290" w:type="dxa"/>
          </w:tcPr>
          <w:p w:rsidR="002461E8" w:rsidRPr="00A74905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74905"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</w:t>
            </w:r>
            <w:r w:rsidRPr="00A74905">
              <w:rPr>
                <w:sz w:val="24"/>
                <w:szCs w:val="24"/>
              </w:rPr>
              <w:lastRenderedPageBreak/>
              <w:t>образованию и просвещению). Содержание данного вида разрешенного использования включает в себя содержание видов разрешенного использования  дошкольного, начального и среднее общего образования,</w:t>
            </w:r>
            <w:r w:rsidRPr="00A74905">
              <w:rPr>
                <w:color w:val="FF0000"/>
                <w:sz w:val="24"/>
                <w:szCs w:val="24"/>
              </w:rPr>
              <w:t xml:space="preserve"> </w:t>
            </w:r>
            <w:r w:rsidRPr="00A74905">
              <w:rPr>
                <w:color w:val="000000"/>
                <w:sz w:val="24"/>
                <w:szCs w:val="24"/>
              </w:rPr>
              <w:t>среднего и высшего профессионального образования.</w:t>
            </w:r>
          </w:p>
          <w:p w:rsidR="002461E8" w:rsidRPr="007E1C3E" w:rsidRDefault="002461E8" w:rsidP="002461E8">
            <w:pPr>
              <w:pStyle w:val="Default"/>
            </w:pPr>
            <w:r w:rsidRPr="007E1C3E">
              <w:t xml:space="preserve">(Строка в редакции, введенной в действие с 3 ноября 2015 года </w:t>
            </w:r>
            <w:r w:rsidRPr="007E1C3E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7E1C3E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pStyle w:val="af"/>
              <w:jc w:val="both"/>
              <w:rPr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7290" w:type="dxa"/>
          </w:tcPr>
          <w:p w:rsidR="002461E8" w:rsidRPr="007E1C3E" w:rsidRDefault="002461E8" w:rsidP="002461E8">
            <w:pPr>
              <w:pStyle w:val="Default"/>
              <w:jc w:val="both"/>
            </w:pPr>
            <w:r w:rsidRPr="007E1C3E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</w:t>
            </w:r>
            <w:r>
              <w:t>ы, школы, лицеи, гимназии, худо</w:t>
            </w:r>
            <w:r w:rsidRPr="007E1C3E">
              <w:t xml:space="preserve">жественные, музыкальные школы, образовательные кружки и иные </w:t>
            </w:r>
            <w:r>
              <w:t>организации, осуществляющие дея</w:t>
            </w:r>
            <w:r w:rsidRPr="007E1C3E">
              <w:t>тельность по вос</w:t>
            </w:r>
            <w:r>
              <w:t>питанию, образованию и просвеще</w:t>
            </w:r>
            <w:r w:rsidRPr="007E1C3E">
              <w:t>нию)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048"/>
            </w:tblGrid>
            <w:tr w:rsidR="002461E8" w:rsidRPr="007E1C3E" w:rsidTr="002461E8">
              <w:trPr>
                <w:trHeight w:val="257"/>
              </w:trPr>
              <w:tc>
                <w:tcPr>
                  <w:tcW w:w="5048" w:type="dxa"/>
                </w:tcPr>
                <w:p w:rsidR="002461E8" w:rsidRPr="007E1C3E" w:rsidRDefault="002461E8" w:rsidP="002461E8">
                  <w:pPr>
                    <w:pStyle w:val="Default"/>
                    <w:jc w:val="both"/>
                  </w:pPr>
                  <w:r w:rsidRPr="007E1C3E">
                    <w:t xml:space="preserve">(Строка дополнительно включена с 3 ноября 2015 года </w:t>
                  </w:r>
                  <w:r w:rsidRPr="007E1C3E">
                    <w:rPr>
                      <w:u w:val="single"/>
                    </w:rPr>
                    <w:t>приказом Мин</w:t>
                  </w:r>
                  <w:r>
                    <w:rPr>
                      <w:u w:val="single"/>
                    </w:rPr>
                    <w:t>экономразвития России от 30 сен</w:t>
                  </w:r>
                  <w:r w:rsidRPr="007E1C3E">
                    <w:rPr>
                      <w:u w:val="single"/>
                    </w:rPr>
                    <w:t>тября 2015 года N 709</w:t>
                  </w:r>
                  <w:r w:rsidRPr="007E1C3E">
                    <w:t xml:space="preserve">) </w:t>
                  </w:r>
                </w:p>
              </w:tc>
            </w:tr>
          </w:tbl>
          <w:p w:rsidR="002461E8" w:rsidRPr="007E1C3E" w:rsidRDefault="002461E8" w:rsidP="002461E8">
            <w:pPr>
              <w:pStyle w:val="Default"/>
              <w:jc w:val="both"/>
            </w:pP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Среднее и высшее профессиональное образование</w:t>
            </w:r>
          </w:p>
          <w:p w:rsidR="002461E8" w:rsidRPr="00D133A7" w:rsidRDefault="002461E8" w:rsidP="002461E8">
            <w:pPr>
              <w:pStyle w:val="af"/>
              <w:jc w:val="center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2461E8" w:rsidRPr="00DE56B2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E56B2">
              <w:rPr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  <w:p w:rsidR="002461E8" w:rsidRPr="00DE56B2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E56B2">
              <w:rPr>
                <w:color w:val="000000"/>
                <w:sz w:val="24"/>
                <w:szCs w:val="24"/>
              </w:rPr>
              <w:t>(Строка дополнительно включена с 3 ноября 2015 года приказом Минэкономразвития России от 30 сентября 2015 года N 709)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Культурное развитие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 xml:space="preserve">Размещение объектов капитального строительства, предназначенных </w:t>
            </w:r>
            <w:r>
              <w:rPr>
                <w:color w:val="000000"/>
                <w:sz w:val="24"/>
                <w:szCs w:val="24"/>
              </w:rPr>
              <w:t>для размещения в них музеев, вы</w:t>
            </w:r>
            <w:r w:rsidRPr="007E1C3E">
              <w:rPr>
                <w:color w:val="000000"/>
                <w:sz w:val="24"/>
                <w:szCs w:val="24"/>
              </w:rPr>
              <w:t>ставочных залов, художественных галерей, домов культуры, библиотек</w:t>
            </w:r>
            <w:r>
              <w:rPr>
                <w:color w:val="000000"/>
                <w:sz w:val="24"/>
                <w:szCs w:val="24"/>
              </w:rPr>
              <w:t>, кинотеатров и кинозалов, теат</w:t>
            </w:r>
            <w:r w:rsidRPr="007E1C3E">
              <w:rPr>
                <w:color w:val="000000"/>
                <w:sz w:val="24"/>
                <w:szCs w:val="24"/>
              </w:rPr>
              <w:t>ров, филармоний, планетариев;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устройство площадок для празднеств и гуляний;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размещение зданий и сооружений для размещения цирков, зверинцев, зоопарков, океанариумов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(Строка в редакции, введенной в действие с 3 ноября 2015 года приказом Минэкономразвития России от 30 сентября 2015 года N 709</w:t>
            </w:r>
            <w:r>
              <w:rPr>
                <w:color w:val="000000"/>
                <w:sz w:val="24"/>
                <w:szCs w:val="24"/>
              </w:rPr>
              <w:t>)</w:t>
            </w:r>
            <w:r w:rsidRPr="007E1C3E">
              <w:rPr>
                <w:color w:val="000000"/>
                <w:sz w:val="24"/>
                <w:szCs w:val="24"/>
              </w:rPr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Религиозное использование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Общественное управление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Размещение объектов капитального строительства, предназначенных</w:t>
            </w:r>
            <w:r>
              <w:rPr>
                <w:color w:val="000000"/>
                <w:sz w:val="24"/>
                <w:szCs w:val="24"/>
              </w:rPr>
              <w:t xml:space="preserve"> для размещения органов государ</w:t>
            </w:r>
            <w:r w:rsidRPr="007E1C3E">
              <w:rPr>
                <w:color w:val="000000"/>
                <w:sz w:val="24"/>
                <w:szCs w:val="24"/>
              </w:rPr>
              <w:t>ственной власти, органов местного самоуправления, судов, а также ор</w:t>
            </w:r>
            <w:r>
              <w:rPr>
                <w:color w:val="000000"/>
                <w:sz w:val="24"/>
                <w:szCs w:val="24"/>
              </w:rPr>
              <w:t>ганизаций, непосредственно обес</w:t>
            </w:r>
            <w:r w:rsidRPr="007E1C3E">
              <w:rPr>
                <w:color w:val="000000"/>
                <w:sz w:val="24"/>
                <w:szCs w:val="24"/>
              </w:rPr>
              <w:t>печивающих их деятельность;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размещение объектов капитального строительства, предназначенных</w:t>
            </w:r>
            <w:r>
              <w:rPr>
                <w:color w:val="000000"/>
                <w:sz w:val="24"/>
                <w:szCs w:val="24"/>
              </w:rPr>
              <w:t xml:space="preserve"> для размещения органов управле</w:t>
            </w:r>
            <w:r w:rsidRPr="007E1C3E">
              <w:rPr>
                <w:color w:val="000000"/>
                <w:sz w:val="24"/>
                <w:szCs w:val="24"/>
              </w:rPr>
              <w:t>ния политически</w:t>
            </w:r>
            <w:r>
              <w:rPr>
                <w:color w:val="000000"/>
                <w:sz w:val="24"/>
                <w:szCs w:val="24"/>
              </w:rPr>
              <w:t>х партий, профессиональных и от</w:t>
            </w:r>
            <w:r w:rsidRPr="007E1C3E">
              <w:rPr>
                <w:color w:val="000000"/>
                <w:sz w:val="24"/>
                <w:szCs w:val="24"/>
              </w:rPr>
              <w:t>раслевых союзов</w:t>
            </w:r>
            <w:r>
              <w:rPr>
                <w:color w:val="000000"/>
                <w:sz w:val="24"/>
                <w:szCs w:val="24"/>
              </w:rPr>
              <w:t>, творческих союзов и иных обще</w:t>
            </w:r>
            <w:r w:rsidRPr="007E1C3E">
              <w:rPr>
                <w:color w:val="000000"/>
                <w:sz w:val="24"/>
                <w:szCs w:val="24"/>
              </w:rPr>
              <w:t>ственных объединений граждан по отраслевому или политическому признаку; размещение объектов капитального строительства для дипломатиче</w:t>
            </w:r>
            <w:r>
              <w:rPr>
                <w:color w:val="000000"/>
                <w:sz w:val="24"/>
                <w:szCs w:val="24"/>
              </w:rPr>
              <w:t xml:space="preserve">ских </w:t>
            </w:r>
            <w:r>
              <w:rPr>
                <w:color w:val="000000"/>
                <w:sz w:val="24"/>
                <w:szCs w:val="24"/>
              </w:rPr>
              <w:lastRenderedPageBreak/>
              <w:t>представительства иностран</w:t>
            </w:r>
            <w:r w:rsidRPr="007E1C3E">
              <w:rPr>
                <w:color w:val="000000"/>
                <w:sz w:val="24"/>
                <w:szCs w:val="24"/>
              </w:rPr>
              <w:t xml:space="preserve">ных государств и </w:t>
            </w:r>
            <w:r>
              <w:rPr>
                <w:color w:val="000000"/>
                <w:sz w:val="24"/>
                <w:szCs w:val="24"/>
              </w:rPr>
              <w:t>консульских учреждений в Россий</w:t>
            </w:r>
            <w:r w:rsidRPr="007E1C3E">
              <w:rPr>
                <w:color w:val="000000"/>
                <w:sz w:val="24"/>
                <w:szCs w:val="24"/>
              </w:rPr>
              <w:t>ской Федерации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 xml:space="preserve"> (Строка в редакции, введенной в действие с 3 ноября 2015 года приказом Минэкономразвития России от 30 сентября 2015 года N 709</w:t>
            </w:r>
            <w:r>
              <w:rPr>
                <w:color w:val="000000"/>
                <w:sz w:val="24"/>
                <w:szCs w:val="24"/>
              </w:rPr>
              <w:t>)</w:t>
            </w:r>
            <w:r w:rsidRPr="007E1C3E">
              <w:rPr>
                <w:color w:val="000000"/>
                <w:sz w:val="24"/>
                <w:szCs w:val="24"/>
              </w:rPr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научной дея</w:t>
            </w:r>
            <w:r w:rsidRPr="007E1C3E">
              <w:rPr>
                <w:color w:val="000000"/>
                <w:sz w:val="24"/>
                <w:szCs w:val="24"/>
              </w:rPr>
              <w:t>тельности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290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color w:val="000000"/>
                <w:sz w:val="24"/>
                <w:szCs w:val="24"/>
              </w:rPr>
              <w:t>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290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</w:t>
            </w:r>
            <w:r>
              <w:rPr>
                <w:sz w:val="24"/>
                <w:szCs w:val="24"/>
              </w:rPr>
              <w:t>роцессами, происходящими в окру</w:t>
            </w:r>
            <w:r w:rsidRPr="007E1C3E">
              <w:rPr>
                <w:sz w:val="24"/>
                <w:szCs w:val="24"/>
              </w:rPr>
              <w:t>жающей среде, оп</w:t>
            </w:r>
            <w:r>
              <w:rPr>
                <w:sz w:val="24"/>
                <w:szCs w:val="24"/>
              </w:rPr>
              <w:t>ределения ее гидрометеорологиче</w:t>
            </w:r>
            <w:r w:rsidRPr="007E1C3E">
              <w:rPr>
                <w:sz w:val="24"/>
                <w:szCs w:val="24"/>
              </w:rPr>
              <w:t>ских, агрометеорологических и гелиогеофизических характеристик, уровня загрязнения атмосферного воздуха, почв, водн</w:t>
            </w:r>
            <w:r>
              <w:rPr>
                <w:sz w:val="24"/>
                <w:szCs w:val="24"/>
              </w:rPr>
              <w:t>ых объектов, в том числе по гид</w:t>
            </w:r>
            <w:r w:rsidRPr="007E1C3E">
              <w:rPr>
                <w:sz w:val="24"/>
                <w:szCs w:val="24"/>
              </w:rPr>
              <w:t>робиологическим показателям, и околоземного - космического пространства, зданий и сооружений, используемых в о</w:t>
            </w:r>
            <w:r>
              <w:rPr>
                <w:sz w:val="24"/>
                <w:szCs w:val="24"/>
              </w:rPr>
              <w:t>бласти гидрометеорологии и смеж</w:t>
            </w:r>
            <w:r w:rsidRPr="007E1C3E">
              <w:rPr>
                <w:sz w:val="24"/>
                <w:szCs w:val="24"/>
              </w:rPr>
              <w:t>ных с ней облас</w:t>
            </w:r>
            <w:r>
              <w:rPr>
                <w:sz w:val="24"/>
                <w:szCs w:val="24"/>
              </w:rPr>
              <w:t>тях (доплеровские метеорологиче</w:t>
            </w:r>
            <w:r w:rsidRPr="007E1C3E">
              <w:rPr>
                <w:sz w:val="24"/>
                <w:szCs w:val="24"/>
              </w:rPr>
              <w:t>ские радиолокато</w:t>
            </w:r>
            <w:r>
              <w:rPr>
                <w:sz w:val="24"/>
                <w:szCs w:val="24"/>
              </w:rPr>
              <w:t>ры, гидрологические посты и дру</w:t>
            </w:r>
            <w:r w:rsidRPr="007E1C3E">
              <w:rPr>
                <w:sz w:val="24"/>
                <w:szCs w:val="24"/>
              </w:rPr>
              <w:t>гие)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 xml:space="preserve">(Строка дополнительно включена с 3 ноября 2015 года </w:t>
            </w:r>
            <w:r w:rsidRPr="007E1C3E">
              <w:rPr>
                <w:sz w:val="24"/>
                <w:szCs w:val="24"/>
                <w:u w:val="single"/>
              </w:rPr>
              <w:t>приказом Мин</w:t>
            </w:r>
            <w:r>
              <w:rPr>
                <w:sz w:val="24"/>
                <w:szCs w:val="24"/>
                <w:u w:val="single"/>
              </w:rPr>
              <w:t>экономразвития России от 30 сен</w:t>
            </w:r>
            <w:r w:rsidRPr="007E1C3E">
              <w:rPr>
                <w:sz w:val="24"/>
                <w:szCs w:val="24"/>
                <w:u w:val="single"/>
              </w:rPr>
              <w:t>тября 2015 года N 709</w:t>
            </w:r>
            <w:r w:rsidRPr="007E1C3E">
              <w:rPr>
                <w:sz w:val="24"/>
                <w:szCs w:val="24"/>
              </w:rPr>
              <w:t>)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Ветеринарное обслужива</w:t>
            </w:r>
            <w:r w:rsidRPr="007E1C3E">
              <w:rPr>
                <w:sz w:val="24"/>
                <w:szCs w:val="24"/>
              </w:rPr>
              <w:t>ние</w:t>
            </w:r>
          </w:p>
        </w:tc>
        <w:tc>
          <w:tcPr>
            <w:tcW w:w="7290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 xml:space="preserve">(Строка дополнительно включена с 3 ноября 2015 года </w:t>
            </w:r>
            <w:r w:rsidRPr="007E1C3E">
              <w:rPr>
                <w:sz w:val="24"/>
                <w:szCs w:val="24"/>
                <w:u w:val="single"/>
              </w:rPr>
              <w:t>приказом Мин</w:t>
            </w:r>
            <w:r>
              <w:rPr>
                <w:sz w:val="24"/>
                <w:szCs w:val="24"/>
                <w:u w:val="single"/>
              </w:rPr>
              <w:t>экономразвития России от 30 сен</w:t>
            </w:r>
            <w:r w:rsidRPr="007E1C3E">
              <w:rPr>
                <w:sz w:val="24"/>
                <w:szCs w:val="24"/>
                <w:u w:val="single"/>
              </w:rPr>
              <w:t>тября 2015 года N 709</w:t>
            </w:r>
            <w:r w:rsidRPr="007E1C3E">
              <w:rPr>
                <w:sz w:val="24"/>
                <w:szCs w:val="24"/>
              </w:rPr>
              <w:t>)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Приюты для животных</w:t>
            </w:r>
          </w:p>
        </w:tc>
        <w:tc>
          <w:tcPr>
            <w:tcW w:w="7290" w:type="dxa"/>
          </w:tcPr>
          <w:p w:rsidR="002461E8" w:rsidRPr="007E1C3E" w:rsidRDefault="002461E8" w:rsidP="002461E8">
            <w:pPr>
              <w:pStyle w:val="Default"/>
              <w:jc w:val="both"/>
            </w:pPr>
            <w:r w:rsidRPr="007E1C3E">
              <w:t xml:space="preserve">Размещение объектов капитального строительства, предназначенных для оказания ветеринарных услуг в стационаре; 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размещение объектов капитального строительства, предназначенны</w:t>
            </w:r>
            <w:r>
              <w:rPr>
                <w:sz w:val="24"/>
                <w:szCs w:val="24"/>
              </w:rPr>
              <w:t>х для содержания, разведения жи</w:t>
            </w:r>
            <w:r w:rsidRPr="007E1C3E">
              <w:rPr>
                <w:sz w:val="24"/>
                <w:szCs w:val="24"/>
              </w:rPr>
              <w:t xml:space="preserve">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</w:t>
            </w:r>
            <w:r>
              <w:rPr>
                <w:sz w:val="24"/>
                <w:szCs w:val="24"/>
              </w:rPr>
              <w:t>для организации гостиниц для жи</w:t>
            </w:r>
            <w:r w:rsidRPr="007E1C3E">
              <w:rPr>
                <w:sz w:val="24"/>
                <w:szCs w:val="24"/>
              </w:rPr>
              <w:t>вотных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 xml:space="preserve">(Строка дополнительно включена с 3 ноября 2015 года </w:t>
            </w:r>
            <w:r w:rsidRPr="007E1C3E">
              <w:rPr>
                <w:sz w:val="24"/>
                <w:szCs w:val="24"/>
                <w:u w:val="single"/>
              </w:rPr>
              <w:t>приказом Мин</w:t>
            </w:r>
            <w:r>
              <w:rPr>
                <w:sz w:val="24"/>
                <w:szCs w:val="24"/>
                <w:u w:val="single"/>
              </w:rPr>
              <w:t>экономразвития России от 30 сен</w:t>
            </w:r>
            <w:r w:rsidRPr="007E1C3E">
              <w:rPr>
                <w:sz w:val="24"/>
                <w:szCs w:val="24"/>
                <w:u w:val="single"/>
              </w:rPr>
              <w:t>тября 2015 года N 709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Предпринимательство</w:t>
            </w:r>
          </w:p>
        </w:tc>
        <w:tc>
          <w:tcPr>
            <w:tcW w:w="7290" w:type="dxa"/>
          </w:tcPr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</w:t>
            </w:r>
            <w:r>
              <w:rPr>
                <w:sz w:val="24"/>
                <w:szCs w:val="24"/>
              </w:rPr>
              <w:t>й предпринимательской деятельно</w:t>
            </w:r>
            <w:r w:rsidRPr="007E1C3E">
              <w:rPr>
                <w:sz w:val="24"/>
                <w:szCs w:val="24"/>
              </w:rPr>
              <w:t>сти.</w:t>
            </w:r>
          </w:p>
          <w:p w:rsidR="002461E8" w:rsidRPr="00D57B31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>Содержание данно</w:t>
            </w:r>
            <w:r>
              <w:rPr>
                <w:sz w:val="24"/>
                <w:szCs w:val="24"/>
              </w:rPr>
              <w:t>го вида разрешенного использова</w:t>
            </w:r>
            <w:r w:rsidRPr="007E1C3E">
              <w:rPr>
                <w:sz w:val="24"/>
                <w:szCs w:val="24"/>
              </w:rPr>
              <w:t>ния включает в себя содержание видов разрешенног</w:t>
            </w:r>
            <w:r>
              <w:rPr>
                <w:sz w:val="24"/>
                <w:szCs w:val="24"/>
              </w:rPr>
              <w:t>о использования  делового управления, объектов</w:t>
            </w:r>
            <w:r w:rsidRPr="00DE56B2">
              <w:rPr>
                <w:sz w:val="24"/>
                <w:szCs w:val="24"/>
              </w:rPr>
              <w:t xml:space="preserve"> торговли (торговые центры, торгово-развлекательные центры (комплексы</w:t>
            </w:r>
            <w:r>
              <w:rPr>
                <w:sz w:val="24"/>
                <w:szCs w:val="24"/>
              </w:rPr>
              <w:t xml:space="preserve">), </w:t>
            </w:r>
            <w:r w:rsidRPr="007E1C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DE56B2">
              <w:rPr>
                <w:sz w:val="24"/>
                <w:szCs w:val="24"/>
              </w:rPr>
              <w:t>ынк</w:t>
            </w:r>
            <w:r>
              <w:rPr>
                <w:sz w:val="24"/>
                <w:szCs w:val="24"/>
              </w:rPr>
              <w:t>ов</w:t>
            </w:r>
            <w:r>
              <w:rPr>
                <w:color w:val="FF0000"/>
                <w:sz w:val="24"/>
                <w:szCs w:val="24"/>
              </w:rPr>
              <w:t>,</w:t>
            </w:r>
            <w:r w:rsidRPr="00DE5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магазин, банковской и страховой деятельности,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общественного питания,</w:t>
            </w:r>
            <w:r w:rsidRPr="00DE56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гостиничного обслуживания, р</w:t>
            </w:r>
            <w:r w:rsidRPr="00DE56B2">
              <w:rPr>
                <w:sz w:val="24"/>
                <w:szCs w:val="24"/>
              </w:rPr>
              <w:t>азв</w:t>
            </w:r>
            <w:r>
              <w:rPr>
                <w:sz w:val="24"/>
                <w:szCs w:val="24"/>
              </w:rPr>
              <w:t>лечении, о</w:t>
            </w:r>
            <w:r w:rsidRPr="00D57B31">
              <w:rPr>
                <w:sz w:val="24"/>
                <w:szCs w:val="24"/>
              </w:rPr>
              <w:t>бслуживание автотранспорта</w:t>
            </w:r>
            <w:r>
              <w:rPr>
                <w:sz w:val="24"/>
                <w:szCs w:val="24"/>
              </w:rPr>
              <w:t>,</w:t>
            </w:r>
            <w:r w:rsidRPr="00D57B31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объектов</w:t>
            </w:r>
            <w:r w:rsidRPr="005444E2">
              <w:rPr>
                <w:sz w:val="24"/>
                <w:szCs w:val="24"/>
              </w:rPr>
              <w:t xml:space="preserve"> придорожного сервиса</w:t>
            </w:r>
            <w:r>
              <w:rPr>
                <w:color w:val="FF0000"/>
                <w:sz w:val="24"/>
                <w:szCs w:val="24"/>
              </w:rPr>
              <w:t>,</w:t>
            </w:r>
            <w:r w:rsidRPr="005444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выставочно-ярмарочнаой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444E2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2461E8" w:rsidRPr="007E1C3E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1C3E">
              <w:rPr>
                <w:sz w:val="24"/>
                <w:szCs w:val="24"/>
              </w:rPr>
              <w:t xml:space="preserve">(Строка в редакции, введенной в действие с 3 ноября 2015 года </w:t>
            </w:r>
            <w:r w:rsidRPr="007E1C3E">
              <w:rPr>
                <w:sz w:val="24"/>
                <w:szCs w:val="24"/>
                <w:u w:val="single"/>
              </w:rPr>
              <w:t>приказом Минэкономразвития России от 30 сентября 2015 года N 709</w:t>
            </w:r>
            <w:r>
              <w:rPr>
                <w:sz w:val="24"/>
                <w:szCs w:val="24"/>
                <w:u w:val="single"/>
              </w:rPr>
              <w:t>)</w:t>
            </w:r>
            <w:r w:rsidRPr="007E1C3E">
              <w:rPr>
                <w:sz w:val="24"/>
                <w:szCs w:val="24"/>
              </w:rPr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E56B2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E56B2">
              <w:rPr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7290" w:type="dxa"/>
          </w:tcPr>
          <w:p w:rsidR="002461E8" w:rsidRPr="00DE56B2" w:rsidRDefault="002461E8" w:rsidP="002461E8">
            <w:pPr>
              <w:pStyle w:val="Default"/>
              <w:jc w:val="both"/>
            </w:pPr>
            <w:r w:rsidRPr="00DE56B2">
              <w:t>Размещение объектов капитального строительства с целью: размеще</w:t>
            </w:r>
            <w:r>
              <w:t>ния объектов управленческой дея</w:t>
            </w:r>
            <w:r w:rsidRPr="00DE56B2">
              <w:t>тельности, не свя</w:t>
            </w:r>
            <w:r>
              <w:t>занной с государственным или му</w:t>
            </w:r>
            <w:r w:rsidRPr="00DE56B2">
              <w:t>ниципальным управ</w:t>
            </w:r>
            <w:r>
              <w:t>лением и оказанием услуг, а так</w:t>
            </w:r>
            <w:r w:rsidRPr="00DE56B2">
              <w:t>же с целью обеспе</w:t>
            </w:r>
            <w:r>
              <w:t>чения совершения сделок, не тре</w:t>
            </w:r>
            <w:r w:rsidRPr="00DE56B2">
              <w:t>бующих передачи товара в момент их совершения между организациями, в</w:t>
            </w:r>
            <w:r>
              <w:t xml:space="preserve"> том числе биржевая дея</w:t>
            </w:r>
            <w:r w:rsidRPr="00DE56B2">
              <w:t xml:space="preserve">тельность (за исключением банковской и страховой деятельности) в </w:t>
            </w:r>
          </w:p>
          <w:p w:rsidR="002461E8" w:rsidRPr="00A74905" w:rsidRDefault="002461E8" w:rsidP="002461E8">
            <w:pPr>
              <w:pStyle w:val="Default"/>
              <w:jc w:val="both"/>
              <w:rPr>
                <w:color w:val="FF0000"/>
              </w:rPr>
            </w:pPr>
            <w:r w:rsidRPr="00DE56B2">
              <w:t xml:space="preserve">соответствии с содержанием видов разрешенного использования </w:t>
            </w:r>
            <w:r>
              <w:t>банковской  и страховой деятельности,  общественного питания,</w:t>
            </w:r>
            <w:r w:rsidRPr="00DE56B2">
              <w:t xml:space="preserve"> </w:t>
            </w:r>
            <w:r>
              <w:t xml:space="preserve">гостиничного обслуживания,  развлечении, обслуживания автотранспорта. </w:t>
            </w:r>
          </w:p>
          <w:p w:rsidR="002461E8" w:rsidRPr="00DE56B2" w:rsidRDefault="002461E8" w:rsidP="002461E8">
            <w:pPr>
              <w:pStyle w:val="Default"/>
              <w:jc w:val="both"/>
            </w:pPr>
            <w:r w:rsidRPr="00DE56B2">
              <w:t xml:space="preserve">(Строка в редакции, введенной в действие с 3 ноября 2015 года </w:t>
            </w:r>
            <w:r w:rsidRPr="00DE56B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DE56B2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E56B2" w:rsidRDefault="002461E8" w:rsidP="002461E8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E56B2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7290" w:type="dxa"/>
          </w:tcPr>
          <w:p w:rsidR="002461E8" w:rsidRPr="00DE56B2" w:rsidRDefault="002461E8" w:rsidP="002461E8">
            <w:pPr>
              <w:pStyle w:val="Default"/>
            </w:pPr>
            <w:r w:rsidRPr="00DE56B2">
              <w:t xml:space="preserve">Размещение объектов капитального строительства, общей площадью </w:t>
            </w:r>
            <w:r>
              <w:t>свыше 5000 кв.м с целью размеще</w:t>
            </w:r>
            <w:r w:rsidRPr="00DE56B2">
              <w:t>ния одной или нескольких организаций, осу</w:t>
            </w:r>
            <w:r>
              <w:t>ществ</w:t>
            </w:r>
            <w:r w:rsidRPr="00DE56B2">
              <w:t>ляющих продажу товаров, и (или) оказание услуг в</w:t>
            </w:r>
          </w:p>
          <w:p w:rsidR="002461E8" w:rsidRPr="00DE56B2" w:rsidRDefault="002461E8" w:rsidP="002461E8">
            <w:pPr>
              <w:pStyle w:val="Default"/>
            </w:pPr>
            <w:r w:rsidRPr="00DE56B2">
              <w:t>размещение гараж</w:t>
            </w:r>
            <w:r>
              <w:t>ей и (или) стоянок для автомоби</w:t>
            </w:r>
            <w:r w:rsidRPr="00DE56B2">
              <w:t>лей сотрудников и посетителей торгового центра</w:t>
            </w:r>
          </w:p>
          <w:p w:rsidR="002461E8" w:rsidRPr="00DE56B2" w:rsidRDefault="002461E8" w:rsidP="002461E8">
            <w:pPr>
              <w:pStyle w:val="Default"/>
            </w:pPr>
            <w:r w:rsidRPr="00DE56B2">
              <w:t xml:space="preserve">(Строка в редакции, введенной в действие с 3 ноября 2015 года </w:t>
            </w:r>
            <w:r w:rsidRPr="00DE56B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DE56B2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E56B2" w:rsidRDefault="002461E8" w:rsidP="002461E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E56B2">
              <w:rPr>
                <w:sz w:val="24"/>
                <w:szCs w:val="24"/>
              </w:rPr>
              <w:t>Рынки</w:t>
            </w:r>
          </w:p>
        </w:tc>
        <w:tc>
          <w:tcPr>
            <w:tcW w:w="7290" w:type="dxa"/>
          </w:tcPr>
          <w:p w:rsidR="002461E8" w:rsidRPr="00DE56B2" w:rsidRDefault="002461E8" w:rsidP="002461E8">
            <w:pPr>
              <w:pStyle w:val="Default"/>
              <w:jc w:val="both"/>
            </w:pPr>
            <w:r w:rsidRPr="00DE56B2"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кв.м: </w:t>
            </w:r>
          </w:p>
          <w:p w:rsidR="002461E8" w:rsidRPr="00DE56B2" w:rsidRDefault="002461E8" w:rsidP="002461E8">
            <w:pPr>
              <w:pStyle w:val="Default"/>
              <w:jc w:val="both"/>
            </w:pPr>
            <w:r w:rsidRPr="00DE56B2">
              <w:t xml:space="preserve">размещение гаражей и (или) стоянок для автомобилей сотрудников и посетителей рынка </w:t>
            </w:r>
          </w:p>
          <w:p w:rsidR="002461E8" w:rsidRPr="00DE56B2" w:rsidRDefault="002461E8" w:rsidP="002461E8">
            <w:pPr>
              <w:pStyle w:val="Default"/>
              <w:jc w:val="both"/>
            </w:pPr>
            <w:r w:rsidRPr="00DE56B2">
              <w:t xml:space="preserve">(Строка в редакции, введенной в действие с 3 ноября 2015 года </w:t>
            </w:r>
            <w:r w:rsidRPr="00DE56B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DE56B2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E56B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56B2">
              <w:rPr>
                <w:sz w:val="24"/>
                <w:szCs w:val="24"/>
              </w:rPr>
              <w:t>Магазины</w:t>
            </w:r>
          </w:p>
        </w:tc>
        <w:tc>
          <w:tcPr>
            <w:tcW w:w="7290" w:type="dxa"/>
          </w:tcPr>
          <w:p w:rsidR="002461E8" w:rsidRPr="00DE56B2" w:rsidRDefault="002461E8" w:rsidP="002461E8">
            <w:pPr>
              <w:pStyle w:val="Default"/>
              <w:jc w:val="both"/>
            </w:pPr>
            <w:r w:rsidRPr="00DE56B2">
              <w:t>Размещение объектов капитального строительства, предназначенных для продажи товаров, торговая площадь которых составляет до 5000 кв.м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E56B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Банковская и страховая дея</w:t>
            </w:r>
            <w:r w:rsidRPr="00DE56B2">
              <w:rPr>
                <w:sz w:val="24"/>
                <w:szCs w:val="24"/>
              </w:rPr>
              <w:t>тельность</w:t>
            </w:r>
          </w:p>
        </w:tc>
        <w:tc>
          <w:tcPr>
            <w:tcW w:w="7290" w:type="dxa"/>
          </w:tcPr>
          <w:p w:rsidR="002461E8" w:rsidRPr="00DE56B2" w:rsidRDefault="002461E8" w:rsidP="002461E8">
            <w:pPr>
              <w:pStyle w:val="Default"/>
              <w:jc w:val="both"/>
            </w:pPr>
            <w:r w:rsidRPr="00DE56B2">
              <w:t xml:space="preserve">Размещение объектов капитального строительства, предназначенных </w:t>
            </w:r>
            <w:r>
              <w:t>для размещения организаций, ока</w:t>
            </w:r>
            <w:r w:rsidRPr="00DE56B2">
              <w:t>зывающих банковские и страховые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E56B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56B2">
              <w:rPr>
                <w:sz w:val="24"/>
                <w:szCs w:val="24"/>
              </w:rPr>
              <w:t>Общественное питание</w:t>
            </w:r>
          </w:p>
        </w:tc>
        <w:tc>
          <w:tcPr>
            <w:tcW w:w="7290" w:type="dxa"/>
          </w:tcPr>
          <w:p w:rsidR="002461E8" w:rsidRPr="00DE56B2" w:rsidRDefault="002461E8" w:rsidP="002461E8">
            <w:pPr>
              <w:pStyle w:val="Default"/>
              <w:jc w:val="both"/>
            </w:pPr>
            <w:r w:rsidRPr="00DE56B2">
              <w:t>Размещение объектов капитального строительства в целях устройства</w:t>
            </w:r>
            <w:r>
              <w:t xml:space="preserve"> мест общественного питания (ре</w:t>
            </w:r>
            <w:r w:rsidRPr="00DE56B2">
              <w:t>стораны, кафе, столовые, закусочные, бары)</w:t>
            </w:r>
          </w:p>
          <w:p w:rsidR="002461E8" w:rsidRPr="00DE56B2" w:rsidRDefault="002461E8" w:rsidP="002461E8">
            <w:pPr>
              <w:pStyle w:val="Default"/>
              <w:jc w:val="both"/>
            </w:pPr>
            <w:r w:rsidRPr="00DE56B2">
              <w:t xml:space="preserve">(Строка в редакции, введенной в действие с 3 ноября 2015 года </w:t>
            </w:r>
            <w:r w:rsidRPr="00DE56B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DE56B2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E56B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56B2">
              <w:rPr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290" w:type="dxa"/>
          </w:tcPr>
          <w:p w:rsidR="002461E8" w:rsidRPr="00DE56B2" w:rsidRDefault="002461E8" w:rsidP="002461E8">
            <w:pPr>
              <w:pStyle w:val="Default"/>
              <w:jc w:val="both"/>
            </w:pPr>
            <w:r w:rsidRPr="00DE56B2">
              <w:t>Размещение гостин</w:t>
            </w:r>
            <w:r>
              <w:t>иц, а также иных зданий, исполь</w:t>
            </w:r>
            <w:r w:rsidRPr="00DE56B2">
              <w:t>зуемых с целью извлечения предпринимательской выгоды из предоставления жилого помещения для временного проживания в них</w:t>
            </w:r>
          </w:p>
          <w:p w:rsidR="002461E8" w:rsidRPr="00DE56B2" w:rsidRDefault="002461E8" w:rsidP="002461E8">
            <w:pPr>
              <w:pStyle w:val="Default"/>
              <w:jc w:val="both"/>
            </w:pPr>
            <w:r w:rsidRPr="00DE56B2">
              <w:t xml:space="preserve">Строка в редакции, введенной в действие с 3 ноября 2015 года </w:t>
            </w:r>
            <w:r w:rsidRPr="00DE56B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DE56B2">
              <w:t>.</w:t>
            </w:r>
          </w:p>
        </w:tc>
      </w:tr>
      <w:tr w:rsidR="002461E8" w:rsidTr="002461E8">
        <w:trPr>
          <w:trHeight w:val="143"/>
        </w:trPr>
        <w:tc>
          <w:tcPr>
            <w:tcW w:w="3243" w:type="dxa"/>
          </w:tcPr>
          <w:p w:rsidR="002461E8" w:rsidRPr="00DE56B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56B2">
              <w:rPr>
                <w:sz w:val="24"/>
                <w:szCs w:val="24"/>
              </w:rPr>
              <w:t>Развлечения</w:t>
            </w:r>
          </w:p>
        </w:tc>
        <w:tc>
          <w:tcPr>
            <w:tcW w:w="7290" w:type="dxa"/>
          </w:tcPr>
          <w:p w:rsidR="002461E8" w:rsidRPr="00DE56B2" w:rsidRDefault="002461E8" w:rsidP="002461E8">
            <w:pPr>
              <w:pStyle w:val="Default"/>
              <w:jc w:val="both"/>
            </w:pPr>
            <w:r w:rsidRPr="00DE56B2">
              <w:t>Размещение объектов капитального строительства, предназначенных д</w:t>
            </w:r>
            <w:r>
              <w:t>ля размещения: дискотек и танце</w:t>
            </w:r>
            <w:r w:rsidRPr="00DE56B2">
              <w:t>вальных площадок</w:t>
            </w:r>
            <w:r>
              <w:t>, ночных клубов, аквапарков, бо</w:t>
            </w:r>
            <w:r w:rsidRPr="00DE56B2">
              <w:t>улинга, аттракцио</w:t>
            </w:r>
            <w:r>
              <w:t>нов, ипподромов, игровых автома</w:t>
            </w:r>
            <w:r w:rsidRPr="00DE56B2">
              <w:t>тов (кроме игрового оборудования, используемого для проведения азартных игр) и игровых площадок;</w:t>
            </w:r>
          </w:p>
          <w:p w:rsidR="002461E8" w:rsidRPr="00DE56B2" w:rsidRDefault="002461E8" w:rsidP="002461E8">
            <w:pPr>
              <w:pStyle w:val="Default"/>
              <w:jc w:val="both"/>
            </w:pPr>
            <w:r w:rsidRPr="00DE56B2">
              <w:t xml:space="preserve">в игорных зонах также допускается размещение игорных заведений, </w:t>
            </w:r>
            <w:r>
              <w:lastRenderedPageBreak/>
              <w:t>залов игровых автоматов, ис</w:t>
            </w:r>
            <w:r w:rsidRPr="00DE56B2">
              <w:t>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2461E8" w:rsidTr="002461E8">
        <w:trPr>
          <w:trHeight w:val="1669"/>
        </w:trPr>
        <w:tc>
          <w:tcPr>
            <w:tcW w:w="3243" w:type="dxa"/>
          </w:tcPr>
          <w:p w:rsidR="002461E8" w:rsidRPr="00D57B31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7B31">
              <w:rPr>
                <w:sz w:val="24"/>
                <w:szCs w:val="24"/>
              </w:rPr>
              <w:lastRenderedPageBreak/>
              <w:t>Обслуживание автотранспорта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</w:pPr>
            <w:r w:rsidRPr="005444E2">
              <w:t xml:space="preserve">Размещение постоянных или временных гаражей с несколькими стояночными местами, стоянок (парковок), гаражей, в том числе многоярусных, не указанных </w:t>
            </w:r>
            <w:r>
              <w:t xml:space="preserve"> в объектах гаражного назначения .</w:t>
            </w:r>
          </w:p>
          <w:p w:rsidR="002461E8" w:rsidRPr="005444E2" w:rsidRDefault="002461E8" w:rsidP="002461E8">
            <w:pPr>
              <w:pStyle w:val="Default"/>
            </w:pPr>
            <w:r w:rsidRPr="005444E2">
              <w:t xml:space="preserve">(Строка в редакции, введенной в действие с 3 ноября 2015 года </w:t>
            </w:r>
            <w:r w:rsidRPr="005444E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5444E2">
              <w:t>.</w:t>
            </w:r>
          </w:p>
        </w:tc>
      </w:tr>
      <w:tr w:rsidR="002461E8" w:rsidTr="002461E8">
        <w:trPr>
          <w:trHeight w:val="3118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</w:t>
            </w:r>
            <w:r>
              <w:t>остиничных услуг в качестве при</w:t>
            </w:r>
            <w:r w:rsidRPr="005444E2">
              <w:t>дорожного сервиса; размещение автомобильных моек и прачечных для автомобильных пр</w:t>
            </w:r>
            <w:r>
              <w:t>инадлежностей, мастерских, пред</w:t>
            </w:r>
            <w:r w:rsidRPr="005444E2">
              <w:t xml:space="preserve">назначенных для </w:t>
            </w:r>
            <w:r>
              <w:t>ремонта и обслуживания автомоби</w:t>
            </w:r>
            <w:r w:rsidRPr="005444E2">
              <w:t xml:space="preserve">лей и прочих объектов придорожного сервиса 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дополнительно включена с 3 ноября 2015 года </w:t>
            </w:r>
            <w:r>
              <w:rPr>
                <w:u w:val="single"/>
              </w:rPr>
              <w:t xml:space="preserve">приказом </w:t>
            </w:r>
            <w:r w:rsidRPr="005444E2">
              <w:rPr>
                <w:u w:val="single"/>
              </w:rPr>
              <w:t>Мин</w:t>
            </w:r>
            <w:r>
              <w:rPr>
                <w:u w:val="single"/>
              </w:rPr>
              <w:t>экономразвития России от 30 сен</w:t>
            </w:r>
            <w:r w:rsidRPr="005444E2">
              <w:rPr>
                <w:u w:val="single"/>
              </w:rPr>
              <w:t>тября 2015 года N 709</w:t>
            </w:r>
            <w:r w:rsidRPr="005444E2">
              <w:t>)</w:t>
            </w:r>
          </w:p>
        </w:tc>
      </w:tr>
      <w:tr w:rsidR="002461E8" w:rsidTr="002461E8">
        <w:trPr>
          <w:trHeight w:val="2410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5444E2">
              <w:t>конгрессной</w:t>
            </w:r>
            <w:proofErr w:type="spellEnd"/>
            <w:r w:rsidRPr="005444E2">
              <w:t xml:space="preserve"> деятельности, включая деятельн</w:t>
            </w:r>
            <w:r>
              <w:t>ость, необходимую для обслужива</w:t>
            </w:r>
            <w:r w:rsidRPr="005444E2">
              <w:t>ния указанных м</w:t>
            </w:r>
            <w:r>
              <w:t>ероприятий (застройка экспозици</w:t>
            </w:r>
            <w:r w:rsidRPr="005444E2">
              <w:t>онной площади, организация питания участников мероприятий)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дополнительно включена с 3 ноября 2015 года </w:t>
            </w:r>
            <w:r w:rsidRPr="005444E2">
              <w:rPr>
                <w:u w:val="single"/>
              </w:rPr>
              <w:t>приказом Мин</w:t>
            </w:r>
            <w:r>
              <w:rPr>
                <w:u w:val="single"/>
              </w:rPr>
              <w:t>экономразвития России от 30 сен</w:t>
            </w:r>
            <w:r w:rsidRPr="005444E2">
              <w:rPr>
                <w:u w:val="single"/>
              </w:rPr>
              <w:t>тября 2015 года N 709</w:t>
            </w:r>
            <w:r w:rsidRPr="005444E2">
              <w:t>)</w:t>
            </w:r>
          </w:p>
        </w:tc>
      </w:tr>
      <w:tr w:rsidR="002461E8" w:rsidTr="002461E8">
        <w:trPr>
          <w:trHeight w:val="3355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Отдых (рекреация)</w:t>
            </w:r>
          </w:p>
        </w:tc>
        <w:tc>
          <w:tcPr>
            <w:tcW w:w="7290" w:type="dxa"/>
          </w:tcPr>
          <w:p w:rsidR="002461E8" w:rsidRPr="00E5796B" w:rsidRDefault="002461E8" w:rsidP="002461E8">
            <w:pPr>
              <w:pStyle w:val="Default"/>
              <w:jc w:val="both"/>
              <w:rPr>
                <w:color w:val="FF0000"/>
              </w:rPr>
            </w:pPr>
            <w:r w:rsidRPr="005444E2">
              <w:t>Обустройство мест для занятия спортом, физической культурой, пеши</w:t>
            </w:r>
            <w:r>
              <w:t>ми или верховыми прогулками, от</w:t>
            </w:r>
            <w:r w:rsidRPr="005444E2">
              <w:t>дыха и туризма, наблюдения за природой, пикников, охоты, рыбалки и иной деятельности;</w:t>
            </w:r>
            <w:r>
              <w:t xml:space="preserve"> </w:t>
            </w:r>
            <w:r w:rsidRPr="005444E2">
              <w:t>создание и уход за парками, городскими лесами, садами и скверами, прудами, озерам</w:t>
            </w:r>
            <w:r>
              <w:t>и, водохранилищами, пляжами, бе</w:t>
            </w:r>
            <w:r w:rsidRPr="005444E2">
              <w:t>реговыми полос</w:t>
            </w:r>
            <w:r>
              <w:t>ами водных объектов общего поль</w:t>
            </w:r>
            <w:r w:rsidRPr="005444E2">
              <w:t>зования, а также обустройство мест отдыха в них. Содержание данно</w:t>
            </w:r>
            <w:r>
              <w:t>го вида разрешенного использова</w:t>
            </w:r>
            <w:r w:rsidRPr="005444E2">
              <w:t xml:space="preserve">ния включает в себя содержание видов разрешенного использования </w:t>
            </w:r>
            <w:r>
              <w:t xml:space="preserve"> спорта, </w:t>
            </w:r>
            <w:proofErr w:type="spellStart"/>
            <w:r>
              <w:t>природно</w:t>
            </w:r>
            <w:proofErr w:type="spellEnd"/>
            <w:r>
              <w:t>- познавательного туризма, туристического обслуживания, охоты и рыбалки, причалов</w:t>
            </w:r>
            <w:r w:rsidRPr="005444E2">
              <w:t xml:space="preserve"> для маломерных судов</w:t>
            </w:r>
            <w:r>
              <w:rPr>
                <w:color w:val="FF0000"/>
              </w:rPr>
              <w:t xml:space="preserve">, </w:t>
            </w:r>
            <w:r w:rsidRPr="005444E2">
              <w:t xml:space="preserve"> </w:t>
            </w:r>
            <w:r>
              <w:t>полей</w:t>
            </w:r>
            <w:r w:rsidRPr="005444E2">
              <w:t xml:space="preserve"> для гольфа или конных прогулок</w:t>
            </w:r>
            <w:r>
              <w:rPr>
                <w:color w:val="FF0000"/>
              </w:rPr>
              <w:t>.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в редакции, введенной в действие с 3 ноября 2015 года </w:t>
            </w:r>
            <w:r w:rsidRPr="005444E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5444E2">
              <w:t>.</w:t>
            </w:r>
          </w:p>
        </w:tc>
      </w:tr>
      <w:tr w:rsidR="002461E8" w:rsidTr="002461E8">
        <w:trPr>
          <w:trHeight w:val="3118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Спорт</w:t>
            </w:r>
          </w:p>
        </w:tc>
        <w:tc>
          <w:tcPr>
            <w:tcW w:w="7290" w:type="dxa"/>
          </w:tcPr>
          <w:p w:rsidR="002461E8" w:rsidRDefault="002461E8" w:rsidP="002461E8">
            <w:pPr>
              <w:pStyle w:val="Default"/>
              <w:jc w:val="both"/>
            </w:pPr>
            <w:r w:rsidRPr="005444E2">
              <w:t>Размещение объектов капитального строительства в качестве спортивны</w:t>
            </w:r>
            <w:r>
              <w:t>х клубов, спортивных залов, бас</w:t>
            </w:r>
            <w:r w:rsidRPr="005444E2">
              <w:t>сейнов, устройство площадок для занятия спортом и физкультурой (бе</w:t>
            </w:r>
            <w:r>
              <w:t>говые дорожки, спортивные соору</w:t>
            </w:r>
            <w:r w:rsidRPr="005444E2">
              <w:t>жения, теннисные корты, поля для спортивной игры, автодромы, мото</w:t>
            </w:r>
            <w:r>
              <w:t>дромы, трамплины, трассы и спор</w:t>
            </w:r>
            <w:r w:rsidRPr="005444E2">
              <w:t>тивные стрельбища), в том числе водным (причалы и сооружения, необходимые для водных видов спорта и хранен</w:t>
            </w:r>
            <w:r>
              <w:t>ия соответствующего инвентаря);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спортивных баз и лагерей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в редакции, введенной в действие с 3 ноября 2015 года </w:t>
            </w:r>
            <w:r w:rsidRPr="005444E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5444E2">
              <w:t>.</w:t>
            </w:r>
          </w:p>
        </w:tc>
      </w:tr>
      <w:tr w:rsidR="002461E8" w:rsidTr="002461E8">
        <w:trPr>
          <w:trHeight w:val="121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444E2">
              <w:rPr>
                <w:sz w:val="24"/>
                <w:szCs w:val="24"/>
              </w:rPr>
              <w:lastRenderedPageBreak/>
              <w:t>Природно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444E2">
              <w:rPr>
                <w:sz w:val="24"/>
                <w:szCs w:val="24"/>
              </w:rPr>
              <w:t>- познавательный туризм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баз и</w:t>
            </w:r>
            <w:r>
              <w:t xml:space="preserve"> палаточных лагерей для проведе</w:t>
            </w:r>
            <w:r w:rsidRPr="005444E2">
              <w:t>ния походов и эк</w:t>
            </w:r>
            <w:r>
              <w:t>скурсий по ознакомлению с приро</w:t>
            </w:r>
            <w:r w:rsidRPr="005444E2">
              <w:t>дой, пеших и конных прогулок, устройство троп и дорожек, размеще</w:t>
            </w:r>
            <w:r>
              <w:t>ние щитов с познавательными све</w:t>
            </w:r>
            <w:r w:rsidRPr="005444E2">
              <w:t xml:space="preserve">дениями об окружающей природной среде; 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осуществление необходимых природоохранных и </w:t>
            </w:r>
            <w:proofErr w:type="spellStart"/>
            <w:r w:rsidRPr="005444E2">
              <w:t>природовосстановительных</w:t>
            </w:r>
            <w:proofErr w:type="spellEnd"/>
            <w:r w:rsidRPr="005444E2">
              <w:t xml:space="preserve"> мероприятий</w:t>
            </w:r>
          </w:p>
        </w:tc>
      </w:tr>
      <w:tr w:rsidR="002461E8" w:rsidTr="002461E8">
        <w:trPr>
          <w:trHeight w:val="2158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center"/>
            </w:pPr>
            <w:r w:rsidRPr="005444E2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  <w:p w:rsidR="002461E8" w:rsidRPr="005444E2" w:rsidRDefault="002461E8" w:rsidP="002461E8">
            <w:pPr>
              <w:pStyle w:val="Default"/>
              <w:jc w:val="center"/>
            </w:pPr>
            <w:r w:rsidRPr="005444E2">
              <w:t xml:space="preserve">(Строка дополнительно включена с 3 ноября 2015 года </w:t>
            </w:r>
            <w:r w:rsidRPr="005444E2">
              <w:rPr>
                <w:u w:val="single"/>
              </w:rPr>
              <w:t>приказом Минэкономразвития России от 30 сен</w:t>
            </w:r>
            <w:r w:rsidRPr="005444E2">
              <w:t>тября 2015 года N 709)</w:t>
            </w:r>
          </w:p>
        </w:tc>
      </w:tr>
      <w:tr w:rsidR="002461E8" w:rsidTr="002461E8">
        <w:trPr>
          <w:trHeight w:val="961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Охота и рыбалка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соор</w:t>
            </w:r>
            <w:r>
              <w:t>ужений, предназначенных для при</w:t>
            </w:r>
            <w:r w:rsidRPr="005444E2">
              <w:t>чаливания, хранения и обслуживания яхт, катеров, лодок и других маломерных судов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Обустройство мест для игры в г</w:t>
            </w:r>
            <w:r>
              <w:t>ольф или осуществ</w:t>
            </w:r>
            <w:r w:rsidRPr="005444E2">
              <w:t>ления конных прогулок, в том числе осуществление необходимых земляных работ и вспомогательных сооружений; размещение ко</w:t>
            </w:r>
            <w:r>
              <w:t>нноспортивных манежей, не преду</w:t>
            </w:r>
            <w:r w:rsidRPr="005444E2">
              <w:t>сматривающих устройство трибун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в редакции, введенной в действие с 3 ноября 2015 года </w:t>
            </w:r>
            <w:r w:rsidRPr="005444E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5444E2">
              <w:t>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деятель</w:t>
            </w:r>
            <w:r w:rsidRPr="005444E2">
              <w:rPr>
                <w:sz w:val="24"/>
                <w:szCs w:val="24"/>
              </w:rPr>
              <w:t>ность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в редакции, введенной в действие с 3 ноября 2015 года </w:t>
            </w:r>
            <w:r w:rsidRPr="005444E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5444E2">
              <w:t>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5444E2">
              <w:rPr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Осуществление геологических изысканий; 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>добыча недр отк</w:t>
            </w:r>
            <w:r>
              <w:t>рытым (карьеры, отвалы) и закры</w:t>
            </w:r>
            <w:r w:rsidRPr="005444E2">
              <w:t xml:space="preserve">тым (шахты, скважины) способами; 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размещение объектов капитального строительства, в том числе подземных, в целях добычи недр; 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размещение объектов капитального строительства, необходимых для подготовки сырья 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>к транспортиро</w:t>
            </w:r>
            <w:r>
              <w:t>вке и (или) промышленной перера</w:t>
            </w:r>
            <w:r w:rsidRPr="005444E2">
              <w:t xml:space="preserve">ботке; 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объектов капитального строительства, предназначенны</w:t>
            </w:r>
            <w:r>
              <w:t>х для проживания в них сотрудни</w:t>
            </w:r>
            <w:r w:rsidRPr="005444E2">
              <w:t>ков, осуществ</w:t>
            </w:r>
            <w:r>
              <w:t>ляющих обслуживание зданий и со</w:t>
            </w:r>
            <w:r w:rsidRPr="005444E2">
              <w:t>оружений, необ</w:t>
            </w:r>
            <w:r>
              <w:t xml:space="preserve">ходимых для целей </w:t>
            </w:r>
            <w:proofErr w:type="spellStart"/>
            <w:r>
              <w:t>недропользова</w:t>
            </w:r>
            <w:r w:rsidRPr="005444E2">
              <w:t>ния</w:t>
            </w:r>
            <w:proofErr w:type="spellEnd"/>
            <w:r w:rsidRPr="005444E2">
              <w:t>, если добыча недр происходит на межселенной территории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Тяжелая промышленность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объектов капитального строительства горно-обогатительной и горно-перерабатывающей, металлургичес</w:t>
            </w:r>
            <w:r>
              <w:t>кой, машиностроительной промышл</w:t>
            </w:r>
            <w:r w:rsidRPr="005444E2">
              <w:t>енности, а также изготовления и ремонта продукции судостроения, ави</w:t>
            </w:r>
            <w:r>
              <w:t>астроения, вагоностроения, маши</w:t>
            </w:r>
            <w:r w:rsidRPr="005444E2">
              <w:t>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</w:t>
            </w:r>
            <w:r>
              <w:t>итных зон, за исключением случа</w:t>
            </w:r>
            <w:r w:rsidRPr="005444E2">
              <w:t xml:space="preserve">ев, когда объект промышленности отнесен к иному виду разрешенного </w:t>
            </w:r>
            <w:r w:rsidRPr="005444E2">
              <w:lastRenderedPageBreak/>
              <w:t>использования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в редакции, введенной в действие с 3 ноября 2015 года </w:t>
            </w:r>
            <w:r w:rsidRPr="005444E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5444E2">
              <w:t>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lastRenderedPageBreak/>
              <w:t>Автомобиле- строительная промышленность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дополнительно включена с 3 ноября 2015 года </w:t>
            </w:r>
            <w:r w:rsidRPr="005444E2">
              <w:rPr>
                <w:u w:val="single"/>
              </w:rPr>
              <w:t>приказом Минэкономразвития России от 30 сентября 2015 года N 709</w:t>
            </w:r>
            <w:r w:rsidRPr="005444E2">
              <w:t>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Легкая промышленность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5444E2">
              <w:t>фарфоро-фаянсовой</w:t>
            </w:r>
            <w:proofErr w:type="spellEnd"/>
            <w:r w:rsidRPr="005444E2">
              <w:t>, электронной промышленности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в редакции, введенной в действие с 3 ноября 2015 года </w:t>
            </w:r>
            <w:r w:rsidRPr="005444E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5444E2">
              <w:t>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Фармацевтическая про</w:t>
            </w:r>
            <w:r w:rsidRPr="005444E2">
              <w:rPr>
                <w:sz w:val="24"/>
                <w:szCs w:val="24"/>
              </w:rPr>
              <w:t>мышленность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объектов капитального строительства, предназначенных для фармацевтическо</w:t>
            </w:r>
            <w:r>
              <w:t>го производ</w:t>
            </w:r>
            <w:r w:rsidRPr="005444E2">
              <w:t>ства, в том числе объектов, в отношении которых предусматривает</w:t>
            </w:r>
            <w:r>
              <w:t>ся установление охранных или са</w:t>
            </w:r>
            <w:r w:rsidRPr="005444E2">
              <w:t>нитарно-защитных зон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дополнительно включена с 3 ноября 2015 года </w:t>
            </w:r>
            <w:r w:rsidRPr="005444E2">
              <w:rPr>
                <w:u w:val="single"/>
              </w:rPr>
              <w:t>приказом Мин</w:t>
            </w:r>
            <w:r>
              <w:rPr>
                <w:u w:val="single"/>
              </w:rPr>
              <w:t>экономразвития России от 30 сен</w:t>
            </w:r>
            <w:r w:rsidRPr="005444E2">
              <w:rPr>
                <w:u w:val="single"/>
              </w:rPr>
              <w:t>тября 2015 года N 709</w:t>
            </w:r>
            <w:r w:rsidRPr="005444E2">
              <w:t>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объектов пищевой промышленности, по переработке сел</w:t>
            </w:r>
            <w:r>
              <w:t>ьскохозяйственной продукции спо</w:t>
            </w:r>
            <w:r w:rsidRPr="005444E2">
              <w:t>собом, приводя</w:t>
            </w:r>
            <w:r>
              <w:t>щим к их переработке в иную про</w:t>
            </w:r>
            <w:r w:rsidRPr="005444E2">
              <w:t>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Нефтехимическая промыш</w:t>
            </w:r>
            <w:r w:rsidRPr="005444E2">
              <w:rPr>
                <w:sz w:val="24"/>
                <w:szCs w:val="24"/>
              </w:rPr>
              <w:t>ленность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объектов капитального строительства, предназначенных для переработки углеводородного сырья, изготовлен</w:t>
            </w:r>
            <w:r>
              <w:t>ия удобрений, полимеров, химиче</w:t>
            </w:r>
            <w:r w:rsidRPr="005444E2">
              <w:t>ской продукции бытового назначения и подобной продукции, а также другие подобные промышленные предприятия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Строительная промышлен</w:t>
            </w:r>
            <w:r w:rsidRPr="005444E2">
              <w:rPr>
                <w:sz w:val="24"/>
                <w:szCs w:val="24"/>
              </w:rPr>
              <w:t>ность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Энергетика</w:t>
            </w:r>
          </w:p>
        </w:tc>
        <w:tc>
          <w:tcPr>
            <w:tcW w:w="7290" w:type="dxa"/>
          </w:tcPr>
          <w:p w:rsidR="002461E8" w:rsidRPr="00E5796B" w:rsidRDefault="002461E8" w:rsidP="002461E8">
            <w:pPr>
              <w:pStyle w:val="Default"/>
              <w:jc w:val="both"/>
              <w:rPr>
                <w:color w:val="FF0000"/>
              </w:rPr>
            </w:pPr>
            <w:r w:rsidRPr="005444E2">
              <w:t>Размещение объектов гидроэнергетики, тепловых станций и других электростанций, размеще</w:t>
            </w:r>
            <w:r>
              <w:t>ние об</w:t>
            </w:r>
            <w:r w:rsidRPr="005444E2">
              <w:t xml:space="preserve">служивающих и </w:t>
            </w:r>
            <w:r>
              <w:t>вспомогательных для электростан</w:t>
            </w:r>
            <w:r w:rsidRPr="005444E2">
              <w:t>ций сооружений (</w:t>
            </w:r>
            <w:proofErr w:type="spellStart"/>
            <w:r w:rsidRPr="005444E2">
              <w:t>золоотвалов</w:t>
            </w:r>
            <w:proofErr w:type="spellEnd"/>
            <w:r w:rsidRPr="005444E2">
              <w:t xml:space="preserve">, гидротехнических сооружений); размещение объектов </w:t>
            </w:r>
            <w:proofErr w:type="spellStart"/>
            <w:r w:rsidRPr="005444E2">
              <w:t>электросетевого</w:t>
            </w:r>
            <w:proofErr w:type="spellEnd"/>
            <w:r w:rsidRPr="005444E2">
              <w:t xml:space="preserve"> хозяйства, за исключением объ</w:t>
            </w:r>
            <w:r>
              <w:t>ектов энергетики, размещение ко</w:t>
            </w:r>
            <w:r w:rsidRPr="005444E2">
              <w:t>торых предусмо</w:t>
            </w:r>
            <w:r>
              <w:t>трено содержанием вида разрешен</w:t>
            </w:r>
            <w:r w:rsidRPr="005444E2">
              <w:t>ного испо</w:t>
            </w:r>
            <w:r>
              <w:t>льзования  коммунального обслуживания.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в редакции, введенной в действие с 3 ноября 2015 года </w:t>
            </w:r>
            <w:r w:rsidRPr="005444E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5444E2">
              <w:t>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5444E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44E2">
              <w:rPr>
                <w:sz w:val="24"/>
                <w:szCs w:val="24"/>
              </w:rPr>
              <w:t>Атомная энергетика</w:t>
            </w:r>
          </w:p>
        </w:tc>
        <w:tc>
          <w:tcPr>
            <w:tcW w:w="7290" w:type="dxa"/>
          </w:tcPr>
          <w:p w:rsidR="002461E8" w:rsidRPr="005444E2" w:rsidRDefault="002461E8" w:rsidP="002461E8">
            <w:pPr>
              <w:pStyle w:val="Default"/>
              <w:jc w:val="both"/>
            </w:pPr>
            <w:r w:rsidRPr="005444E2">
              <w:t>Размещение объе</w:t>
            </w:r>
            <w:r>
              <w:t>ктов использования атомной энер</w:t>
            </w:r>
            <w:r w:rsidRPr="005444E2">
              <w:t>гии, в том числе атомных станци</w:t>
            </w:r>
            <w:r>
              <w:t>й, ядерных устано</w:t>
            </w:r>
            <w:r w:rsidRPr="005444E2">
              <w:t>вок (за исключением создаваемых в научных целях), пунктов хранен</w:t>
            </w:r>
            <w:r>
              <w:t>ия ядерных материалов и радиоак</w:t>
            </w:r>
            <w:r w:rsidRPr="005444E2">
              <w:t xml:space="preserve">тивных веществ </w:t>
            </w:r>
            <w:r>
              <w:t>размещение обслуживающих и вспо</w:t>
            </w:r>
            <w:r w:rsidRPr="005444E2">
              <w:t xml:space="preserve">могательных для электростанций сооружений; размещение </w:t>
            </w:r>
            <w:r w:rsidRPr="005444E2">
              <w:lastRenderedPageBreak/>
              <w:t xml:space="preserve">объектов </w:t>
            </w:r>
            <w:proofErr w:type="spellStart"/>
            <w:r w:rsidRPr="005444E2">
              <w:t>электросетевого</w:t>
            </w:r>
            <w:proofErr w:type="spellEnd"/>
            <w:r w:rsidRPr="005444E2">
              <w:t xml:space="preserve"> хозяйства, обслуживающих атомные электростанции</w:t>
            </w:r>
          </w:p>
          <w:p w:rsidR="002461E8" w:rsidRPr="005444E2" w:rsidRDefault="002461E8" w:rsidP="002461E8">
            <w:pPr>
              <w:pStyle w:val="Default"/>
              <w:jc w:val="both"/>
            </w:pPr>
            <w:r w:rsidRPr="005444E2">
              <w:t xml:space="preserve">(Строка дополнительно включена с 3 ноября 2015 года </w:t>
            </w:r>
            <w:r w:rsidRPr="005444E2">
              <w:rPr>
                <w:u w:val="single"/>
              </w:rPr>
              <w:t>приказом Мин</w:t>
            </w:r>
            <w:r>
              <w:rPr>
                <w:u w:val="single"/>
              </w:rPr>
              <w:t>экономразвития России от 30 сен</w:t>
            </w:r>
            <w:r w:rsidRPr="005444E2">
              <w:rPr>
                <w:u w:val="single"/>
              </w:rPr>
              <w:t>тября 2015 года N 709</w:t>
            </w:r>
            <w:r>
              <w:rPr>
                <w:u w:val="single"/>
              </w:rPr>
              <w:t>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lastRenderedPageBreak/>
              <w:t>Связь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Размещение объек</w:t>
            </w:r>
            <w:r>
              <w:t>тов связи, радиовещания, телеви</w:t>
            </w:r>
            <w:r w:rsidRPr="009309A2">
              <w:t xml:space="preserve">дения, включая </w:t>
            </w:r>
            <w:r>
              <w:t>воздушные радиорелейные, надзем</w:t>
            </w:r>
            <w:r w:rsidRPr="009309A2">
              <w:t xml:space="preserve">ные и подземные </w:t>
            </w:r>
            <w:r>
              <w:t>кабельные линии связи, линии ра</w:t>
            </w:r>
            <w:r w:rsidRPr="009309A2">
              <w:t>диофикации, антенные поля, усилительные пункты на кабельных лини</w:t>
            </w:r>
            <w:r>
              <w:t>ях связи, инфраструктуру спутни</w:t>
            </w:r>
            <w:r w:rsidRPr="009309A2">
              <w:t xml:space="preserve">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  <w:r>
              <w:t xml:space="preserve"> коммунального обслуживания.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Склады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</w:t>
            </w:r>
            <w:r>
              <w:rPr>
                <w:sz w:val="24"/>
                <w:szCs w:val="24"/>
              </w:rPr>
              <w:t>был создан груз: промыш</w:t>
            </w:r>
            <w:r w:rsidRPr="009309A2">
              <w:rPr>
                <w:sz w:val="24"/>
                <w:szCs w:val="24"/>
              </w:rPr>
              <w:t>ленные базы, скл</w:t>
            </w:r>
            <w:r>
              <w:rPr>
                <w:sz w:val="24"/>
                <w:szCs w:val="24"/>
              </w:rPr>
              <w:t>ады, погрузочные терминалы и до</w:t>
            </w:r>
            <w:r w:rsidRPr="009309A2">
              <w:rPr>
                <w:sz w:val="24"/>
                <w:szCs w:val="24"/>
              </w:rPr>
              <w:t>ки, нефтехранилищ</w:t>
            </w:r>
            <w:r>
              <w:rPr>
                <w:sz w:val="24"/>
                <w:szCs w:val="24"/>
              </w:rPr>
              <w:t>а и нефтеналивные станции, газо</w:t>
            </w:r>
            <w:r w:rsidRPr="009309A2">
              <w:rPr>
                <w:sz w:val="24"/>
                <w:szCs w:val="24"/>
              </w:rPr>
              <w:t>вые хранилища и</w:t>
            </w:r>
            <w:r>
              <w:rPr>
                <w:sz w:val="24"/>
                <w:szCs w:val="24"/>
              </w:rPr>
              <w:t xml:space="preserve"> обслуживающие их газоконденсат</w:t>
            </w:r>
            <w:r w:rsidRPr="009309A2">
              <w:rPr>
                <w:sz w:val="24"/>
                <w:szCs w:val="24"/>
              </w:rPr>
              <w:t>ные и газоперекачивающие станции, элеваторы и продовольственные склады, за исключением ж</w:t>
            </w:r>
            <w:r>
              <w:rPr>
                <w:sz w:val="24"/>
                <w:szCs w:val="24"/>
              </w:rPr>
              <w:t>елез</w:t>
            </w:r>
            <w:r w:rsidRPr="009309A2">
              <w:rPr>
                <w:sz w:val="24"/>
                <w:szCs w:val="24"/>
              </w:rPr>
              <w:t>нодорожных перевалочных складов</w:t>
            </w:r>
          </w:p>
          <w:p w:rsidR="002461E8" w:rsidRPr="009309A2" w:rsidRDefault="002461E8" w:rsidP="002461E8">
            <w:pPr>
              <w:pStyle w:val="Default"/>
              <w:jc w:val="both"/>
            </w:pP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Обеспечение космической деятельности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космодромов, стартовых комплексов и пусковых установок, командно-</w:t>
            </w:r>
            <w:r>
              <w:rPr>
                <w:sz w:val="24"/>
                <w:szCs w:val="24"/>
              </w:rPr>
              <w:t>измерительных ком</w:t>
            </w:r>
            <w:r w:rsidRPr="009309A2">
              <w:rPr>
                <w:sz w:val="24"/>
                <w:szCs w:val="24"/>
              </w:rPr>
              <w:t>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</w:t>
            </w:r>
            <w:r>
              <w:rPr>
                <w:sz w:val="24"/>
                <w:szCs w:val="24"/>
              </w:rPr>
              <w:t>нов приземления космических объ</w:t>
            </w:r>
            <w:r w:rsidRPr="009309A2">
              <w:rPr>
                <w:sz w:val="24"/>
                <w:szCs w:val="24"/>
              </w:rPr>
              <w:t xml:space="preserve">ектов, объектов </w:t>
            </w:r>
            <w:r>
              <w:rPr>
                <w:sz w:val="24"/>
                <w:szCs w:val="24"/>
              </w:rPr>
              <w:t>экспериментальной базы для отра</w:t>
            </w:r>
            <w:r w:rsidRPr="009309A2">
              <w:rPr>
                <w:sz w:val="24"/>
                <w:szCs w:val="24"/>
              </w:rPr>
              <w:t>ботки космической техники, центров и оборудования для подготовки космонавтов, других сооружений, используемых пр</w:t>
            </w:r>
            <w:r>
              <w:rPr>
                <w:sz w:val="24"/>
                <w:szCs w:val="24"/>
              </w:rPr>
              <w:t>и осуществлении космической дея</w:t>
            </w:r>
            <w:r w:rsidRPr="009309A2">
              <w:rPr>
                <w:sz w:val="24"/>
                <w:szCs w:val="24"/>
              </w:rPr>
              <w:t>тельности</w:t>
            </w:r>
          </w:p>
          <w:p w:rsidR="002461E8" w:rsidRPr="009309A2" w:rsidRDefault="002461E8" w:rsidP="002461E8">
            <w:pPr>
              <w:pStyle w:val="Default"/>
              <w:jc w:val="both"/>
            </w:pP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Целлюлозно-бумажная промышленность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объектов капитального строительства, предназначенных для целлюлозно-</w:t>
            </w:r>
            <w:r>
              <w:rPr>
                <w:sz w:val="24"/>
                <w:szCs w:val="24"/>
              </w:rPr>
              <w:t>бумажного произ</w:t>
            </w:r>
            <w:r w:rsidRPr="009309A2">
              <w:rPr>
                <w:sz w:val="24"/>
                <w:szCs w:val="24"/>
              </w:rPr>
              <w:t>водства, производства целлюлозы, древесной массы, бумаги, картона и изделий из них, издательской и полиграфической</w:t>
            </w:r>
            <w:r>
              <w:rPr>
                <w:sz w:val="24"/>
                <w:szCs w:val="24"/>
              </w:rPr>
              <w:t xml:space="preserve"> деятельности, тиражирования за</w:t>
            </w:r>
            <w:r w:rsidRPr="009309A2">
              <w:rPr>
                <w:sz w:val="24"/>
                <w:szCs w:val="24"/>
              </w:rPr>
              <w:t>писанных носителей информации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(Строка дополнительно включена с 3 ноября 2015 года приказом Мин</w:t>
            </w:r>
            <w:r>
              <w:rPr>
                <w:sz w:val="24"/>
                <w:szCs w:val="24"/>
              </w:rPr>
              <w:t>экономразвития России от 30 сен</w:t>
            </w:r>
            <w:r w:rsidRPr="009309A2">
              <w:rPr>
                <w:sz w:val="24"/>
                <w:szCs w:val="24"/>
              </w:rPr>
              <w:t>тября 2015 года N 709)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461E8" w:rsidRPr="009309A2" w:rsidRDefault="002461E8" w:rsidP="002461E8">
            <w:pPr>
              <w:pStyle w:val="Default"/>
              <w:jc w:val="both"/>
            </w:pPr>
          </w:p>
        </w:tc>
      </w:tr>
      <w:tr w:rsidR="002461E8" w:rsidTr="002461E8">
        <w:trPr>
          <w:trHeight w:val="1657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Транспорт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различ</w:t>
            </w:r>
            <w:r>
              <w:rPr>
                <w:sz w:val="24"/>
                <w:szCs w:val="24"/>
              </w:rPr>
              <w:t>ного рода путей сообщения и со</w:t>
            </w:r>
            <w:r w:rsidRPr="009309A2">
              <w:rPr>
                <w:sz w:val="24"/>
                <w:szCs w:val="24"/>
              </w:rPr>
              <w:t>оружений, используемых для перевозки людей или грузов, либо передачи веществ.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Содержание данно</w:t>
            </w:r>
            <w:r>
              <w:rPr>
                <w:sz w:val="24"/>
                <w:szCs w:val="24"/>
              </w:rPr>
              <w:t>го вида разрешенного использова</w:t>
            </w:r>
            <w:r w:rsidRPr="009309A2">
              <w:rPr>
                <w:sz w:val="24"/>
                <w:szCs w:val="24"/>
              </w:rPr>
              <w:t xml:space="preserve">ния включает в себя содержание видов разрешенного использования </w:t>
            </w:r>
            <w:r>
              <w:rPr>
                <w:sz w:val="24"/>
                <w:szCs w:val="24"/>
              </w:rPr>
              <w:t xml:space="preserve"> железнодорожного транспорта, автомобильного транспорта, водного транспорта, воздушного транспорта, трубопроводного транспорта.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Железнодорожный транспорт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</w:t>
            </w:r>
            <w:r w:rsidRPr="009309A2">
              <w:rPr>
                <w:sz w:val="24"/>
                <w:szCs w:val="24"/>
              </w:rPr>
              <w:lastRenderedPageBreak/>
              <w:t>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 размещение наземных сооружений метрополитена, в том числе посадочных станций, вентиляционных шахт; размещение наземных сооружений для трамвайного сообщения и иных специальных дорог (канатных, монорельсовых, фуникулеров)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(Строка в редакции, введенной в действие с 3 ноября 2015 года приказом Минэкономразвития России от 30 сентября 2015 года N 709)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автом</w:t>
            </w:r>
            <w:r>
              <w:rPr>
                <w:sz w:val="24"/>
                <w:szCs w:val="24"/>
              </w:rPr>
              <w:t>обильных дорог и технически свя</w:t>
            </w:r>
            <w:r w:rsidRPr="009309A2">
              <w:rPr>
                <w:sz w:val="24"/>
                <w:szCs w:val="24"/>
              </w:rPr>
              <w:t>занных с ними сооружений; размещение зданий и сооружений, предназначенных для обслуживания пассажиров, а та</w:t>
            </w:r>
            <w:r>
              <w:rPr>
                <w:sz w:val="24"/>
                <w:szCs w:val="24"/>
              </w:rPr>
              <w:t>кже обеспечивающие работу транс</w:t>
            </w:r>
            <w:r w:rsidRPr="009309A2">
              <w:rPr>
                <w:sz w:val="24"/>
                <w:szCs w:val="24"/>
              </w:rPr>
              <w:t>портных средств,</w:t>
            </w:r>
            <w:r>
              <w:rPr>
                <w:sz w:val="24"/>
                <w:szCs w:val="24"/>
              </w:rPr>
              <w:t xml:space="preserve"> размещение объектов, предназна</w:t>
            </w:r>
            <w:r w:rsidRPr="009309A2">
              <w:rPr>
                <w:sz w:val="24"/>
                <w:szCs w:val="24"/>
              </w:rPr>
              <w:t>ченных для размещения постов органов внутренних дел, ответственны</w:t>
            </w:r>
            <w:r>
              <w:rPr>
                <w:sz w:val="24"/>
                <w:szCs w:val="24"/>
              </w:rPr>
              <w:t>х за безопасность дорожного дви</w:t>
            </w:r>
            <w:r w:rsidRPr="009309A2">
              <w:rPr>
                <w:sz w:val="24"/>
                <w:szCs w:val="24"/>
              </w:rPr>
              <w:t>жения; оборудование земе</w:t>
            </w:r>
            <w:r>
              <w:rPr>
                <w:sz w:val="24"/>
                <w:szCs w:val="24"/>
              </w:rPr>
              <w:t>льных участков для стоянок авто</w:t>
            </w:r>
            <w:r w:rsidRPr="009309A2">
              <w:rPr>
                <w:sz w:val="24"/>
                <w:szCs w:val="24"/>
              </w:rPr>
              <w:t>мобильного трансп</w:t>
            </w:r>
            <w:r>
              <w:rPr>
                <w:sz w:val="24"/>
                <w:szCs w:val="24"/>
              </w:rPr>
              <w:t>орта, а также для размещения де</w:t>
            </w:r>
            <w:r w:rsidRPr="009309A2">
              <w:rPr>
                <w:sz w:val="24"/>
                <w:szCs w:val="24"/>
              </w:rPr>
              <w:t>по (устройства мес</w:t>
            </w:r>
            <w:r>
              <w:rPr>
                <w:sz w:val="24"/>
                <w:szCs w:val="24"/>
              </w:rPr>
              <w:t>т стоянок) автомобильного транс</w:t>
            </w:r>
            <w:r w:rsidRPr="009309A2">
              <w:rPr>
                <w:sz w:val="24"/>
                <w:szCs w:val="24"/>
              </w:rPr>
              <w:t>порта, осуществ</w:t>
            </w:r>
            <w:r>
              <w:rPr>
                <w:sz w:val="24"/>
                <w:szCs w:val="24"/>
              </w:rPr>
              <w:t>ляющего перевозки людей по уста</w:t>
            </w:r>
            <w:r w:rsidRPr="009309A2">
              <w:rPr>
                <w:sz w:val="24"/>
                <w:szCs w:val="24"/>
              </w:rPr>
              <w:t>новленному маршруту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(Строка в редакции, введенной в действие с 3 ноября 2015 года </w:t>
            </w:r>
            <w:r w:rsidRPr="009309A2">
              <w:rPr>
                <w:sz w:val="24"/>
                <w:szCs w:val="24"/>
                <w:u w:val="single"/>
              </w:rPr>
              <w:t>приказом Минэкономразвития России от 30 сентября 2015 года N 709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Водный транспорт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иск</w:t>
            </w:r>
            <w:r>
              <w:rPr>
                <w:sz w:val="24"/>
                <w:szCs w:val="24"/>
              </w:rPr>
              <w:t>усственно созданных для судоход</w:t>
            </w:r>
            <w:r w:rsidRPr="009309A2">
              <w:rPr>
                <w:sz w:val="24"/>
                <w:szCs w:val="24"/>
              </w:rPr>
              <w:t>ства внутренних водных путей, размещение объектов капитального стр</w:t>
            </w:r>
            <w:r>
              <w:rPr>
                <w:sz w:val="24"/>
                <w:szCs w:val="24"/>
              </w:rPr>
              <w:t>оительства внутренних водных пу</w:t>
            </w:r>
            <w:r w:rsidRPr="009309A2">
              <w:rPr>
                <w:sz w:val="24"/>
                <w:szCs w:val="24"/>
              </w:rPr>
              <w:t xml:space="preserve">тей, размещение </w:t>
            </w:r>
            <w:r>
              <w:rPr>
                <w:sz w:val="24"/>
                <w:szCs w:val="24"/>
              </w:rPr>
              <w:t>объектов капитального строитель</w:t>
            </w:r>
            <w:r w:rsidRPr="009309A2">
              <w:rPr>
                <w:sz w:val="24"/>
                <w:szCs w:val="24"/>
              </w:rPr>
              <w:t>ства морских портов</w:t>
            </w:r>
            <w:r>
              <w:rPr>
                <w:sz w:val="24"/>
                <w:szCs w:val="24"/>
              </w:rPr>
              <w:t>, размещение объектов капит</w:t>
            </w:r>
            <w:r w:rsidRPr="009309A2">
              <w:rPr>
                <w:sz w:val="24"/>
                <w:szCs w:val="24"/>
              </w:rPr>
              <w:t>ального строитель</w:t>
            </w:r>
            <w:r>
              <w:rPr>
                <w:sz w:val="24"/>
                <w:szCs w:val="24"/>
              </w:rPr>
              <w:t>ства, в том числе морских и реч</w:t>
            </w:r>
            <w:r w:rsidRPr="009309A2">
              <w:rPr>
                <w:sz w:val="24"/>
                <w:szCs w:val="24"/>
              </w:rPr>
              <w:t>ных портов, причалов, пристаней, гидротехнических сооружений, навигационного оборудования и других объектов, необ</w:t>
            </w:r>
            <w:r>
              <w:rPr>
                <w:sz w:val="24"/>
                <w:szCs w:val="24"/>
              </w:rPr>
              <w:t>ходимых для обеспечения судоход</w:t>
            </w:r>
            <w:r w:rsidRPr="009309A2">
              <w:rPr>
                <w:sz w:val="24"/>
                <w:szCs w:val="24"/>
              </w:rPr>
              <w:t>ства и водных перевозок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(Строка в редакции, введенной в действие с 3 ноября 2015 года </w:t>
            </w:r>
            <w:r w:rsidRPr="009309A2">
              <w:rPr>
                <w:sz w:val="24"/>
                <w:szCs w:val="24"/>
                <w:u w:val="single"/>
              </w:rPr>
              <w:t>приказом Минэкономразвития России от 30 сентября 2015 года N 709</w:t>
            </w:r>
            <w:r>
              <w:rPr>
                <w:sz w:val="24"/>
                <w:szCs w:val="24"/>
                <w:u w:val="single"/>
              </w:rPr>
              <w:t>)</w:t>
            </w:r>
            <w:r w:rsidRPr="009309A2">
              <w:rPr>
                <w:sz w:val="24"/>
                <w:szCs w:val="24"/>
              </w:rPr>
              <w:t>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Воздушный транспорт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аэродромов, вертолетных площадок (вертодромов), обустройство мест для приводнения и причаливания гидросамо</w:t>
            </w:r>
            <w:r>
              <w:rPr>
                <w:sz w:val="24"/>
                <w:szCs w:val="24"/>
              </w:rPr>
              <w:t>летов, размещение радио</w:t>
            </w:r>
            <w:r w:rsidRPr="009309A2">
              <w:rPr>
                <w:sz w:val="24"/>
                <w:szCs w:val="24"/>
              </w:rPr>
              <w:t>технического обе</w:t>
            </w:r>
            <w:r>
              <w:rPr>
                <w:sz w:val="24"/>
                <w:szCs w:val="24"/>
              </w:rPr>
              <w:t>спечения полетов и прочих объек</w:t>
            </w:r>
            <w:r w:rsidRPr="009309A2">
              <w:rPr>
                <w:sz w:val="24"/>
                <w:szCs w:val="24"/>
              </w:rPr>
              <w:t>тов, необходимы</w:t>
            </w:r>
            <w:r>
              <w:rPr>
                <w:sz w:val="24"/>
                <w:szCs w:val="24"/>
              </w:rPr>
              <w:t>х для взлета и приземления (при</w:t>
            </w:r>
            <w:r w:rsidRPr="009309A2">
              <w:rPr>
                <w:sz w:val="24"/>
                <w:szCs w:val="24"/>
              </w:rPr>
              <w:t>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</w:t>
            </w:r>
            <w:r>
              <w:rPr>
                <w:sz w:val="24"/>
                <w:szCs w:val="24"/>
              </w:rPr>
              <w:t>ие объектов, необходимых для по</w:t>
            </w:r>
            <w:r w:rsidRPr="009309A2">
              <w:rPr>
                <w:sz w:val="24"/>
                <w:szCs w:val="24"/>
              </w:rPr>
              <w:t>грузки, разгрузки и хранения грузов, перемещаемых воздушным путем;</w:t>
            </w:r>
            <w:r>
              <w:rPr>
                <w:sz w:val="24"/>
                <w:szCs w:val="24"/>
              </w:rPr>
              <w:t xml:space="preserve"> размещение объектов, предназна</w:t>
            </w:r>
            <w:r w:rsidRPr="009309A2">
              <w:rPr>
                <w:sz w:val="24"/>
                <w:szCs w:val="24"/>
              </w:rPr>
              <w:t>ченных для технического обслуживания и ремонта воздушных судов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(Строка в редакции, введенной в действие с 3 ноября 2015 года </w:t>
            </w:r>
            <w:r w:rsidRPr="009309A2">
              <w:rPr>
                <w:sz w:val="24"/>
                <w:szCs w:val="24"/>
                <w:u w:val="single"/>
              </w:rPr>
              <w:t>приказом Минэкономразвития России от 30 сентября 2015 года N 709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нефте</w:t>
            </w:r>
            <w:r>
              <w:rPr>
                <w:sz w:val="24"/>
                <w:szCs w:val="24"/>
              </w:rPr>
              <w:t>проводов, водопроводов, газопро</w:t>
            </w:r>
            <w:r w:rsidRPr="009309A2">
              <w:rPr>
                <w:sz w:val="24"/>
                <w:szCs w:val="24"/>
              </w:rPr>
              <w:t>водов и иных трубопроводов, а также иных зданий и сооружений, необ</w:t>
            </w:r>
            <w:r>
              <w:rPr>
                <w:sz w:val="24"/>
                <w:szCs w:val="24"/>
              </w:rPr>
              <w:t>ходимых для эксплуатации назван</w:t>
            </w:r>
            <w:r w:rsidRPr="009309A2">
              <w:rPr>
                <w:sz w:val="24"/>
                <w:szCs w:val="24"/>
              </w:rPr>
              <w:t>ных трубопроводов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Обеспечение обороны и </w:t>
            </w:r>
            <w:r w:rsidRPr="009309A2">
              <w:rPr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sz w:val="24"/>
                <w:szCs w:val="24"/>
              </w:rPr>
              <w:t xml:space="preserve">Размещение объектов капитального строительства, необходимых </w:t>
            </w:r>
            <w:r>
              <w:rPr>
                <w:sz w:val="24"/>
                <w:szCs w:val="24"/>
              </w:rPr>
              <w:lastRenderedPageBreak/>
              <w:t>для подготовки и поддержания в боевой готовности Вооруженных Сил Российской Федерации, других войск, воинских формирований и органов управлений ими ( 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(Строка в редакции, введенной в действие с 3 ноября 2015 года </w:t>
            </w:r>
            <w:r w:rsidRPr="009309A2">
              <w:rPr>
                <w:sz w:val="24"/>
                <w:szCs w:val="24"/>
                <w:u w:val="single"/>
              </w:rPr>
              <w:t>приказом Минэкономразвития России от 30 сентября 2015 года N 709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397EC9" w:rsidRDefault="002461E8" w:rsidP="002461E8">
            <w:pPr>
              <w:pStyle w:val="Default"/>
            </w:pPr>
            <w:r w:rsidRPr="00397EC9">
              <w:lastRenderedPageBreak/>
              <w:t xml:space="preserve">Обеспечение вооруженных сил </w:t>
            </w:r>
          </w:p>
        </w:tc>
        <w:tc>
          <w:tcPr>
            <w:tcW w:w="7290" w:type="dxa"/>
          </w:tcPr>
          <w:p w:rsidR="002461E8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уничтожения вооружения, техники военного назначения и боеприпасов;</w:t>
            </w:r>
          </w:p>
          <w:p w:rsidR="002461E8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2461E8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необходимых  для создания и хранения запасов материальных ценностей в государственном  и мобилизационном резервах ( хранилища, склады и другие объекты);</w:t>
            </w:r>
          </w:p>
          <w:p w:rsidR="002461E8" w:rsidRPr="00397EC9" w:rsidRDefault="002461E8" w:rsidP="002461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для обеспечения безопасности которых были созданы закрытые административно-территориальные образования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Охрана Государс</w:t>
            </w:r>
            <w:r>
              <w:t>твенной границы Российской Феде</w:t>
            </w:r>
            <w:r w:rsidRPr="009309A2">
              <w:t xml:space="preserve">рации 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инженерных сооружений и заграждений, пограничных знак</w:t>
            </w:r>
            <w:r>
              <w:rPr>
                <w:sz w:val="24"/>
                <w:szCs w:val="24"/>
              </w:rPr>
              <w:t>ов, коммуникаций и других объек</w:t>
            </w:r>
            <w:r w:rsidRPr="009309A2">
              <w:rPr>
                <w:sz w:val="24"/>
                <w:szCs w:val="24"/>
              </w:rPr>
              <w:t>тов, необходимых для обеспечения защиты и охраны Государственной границы Российской Федерации, устройство погр</w:t>
            </w:r>
            <w:r>
              <w:rPr>
                <w:sz w:val="24"/>
                <w:szCs w:val="24"/>
              </w:rPr>
              <w:t>аничных просек и контрольных по</w:t>
            </w:r>
            <w:r w:rsidRPr="009309A2">
              <w:rPr>
                <w:sz w:val="24"/>
                <w:szCs w:val="24"/>
              </w:rPr>
              <w:t>лос, размещение</w:t>
            </w:r>
            <w:r>
              <w:rPr>
                <w:sz w:val="24"/>
                <w:szCs w:val="24"/>
              </w:rPr>
              <w:t xml:space="preserve"> зданий для размещения погранич</w:t>
            </w:r>
            <w:r w:rsidRPr="009309A2">
              <w:rPr>
                <w:sz w:val="24"/>
                <w:szCs w:val="24"/>
              </w:rPr>
              <w:t>ных воинских частей и органов управления ими, а также для размеще</w:t>
            </w:r>
            <w:r>
              <w:rPr>
                <w:sz w:val="24"/>
                <w:szCs w:val="24"/>
              </w:rPr>
              <w:t>ния пунктов пропуска через Госу</w:t>
            </w:r>
            <w:r w:rsidRPr="009309A2">
              <w:rPr>
                <w:sz w:val="24"/>
                <w:szCs w:val="24"/>
              </w:rPr>
              <w:t>дарственную границу Российской Федерации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Обеспечение внутреннего правопорядка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Обеспечение деятельности по исполнению наказаний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Деятельность по особой охране и изучению природы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</w:t>
            </w:r>
            <w:r>
              <w:rPr>
                <w:sz w:val="24"/>
                <w:szCs w:val="24"/>
              </w:rPr>
              <w:t>ницах которых хозяйственная дея</w:t>
            </w:r>
            <w:r w:rsidRPr="009309A2">
              <w:rPr>
                <w:sz w:val="24"/>
                <w:szCs w:val="24"/>
              </w:rPr>
              <w:t>тельность, кроме деятельности, связанной с охраной и изучением природ</w:t>
            </w:r>
            <w:r>
              <w:rPr>
                <w:sz w:val="24"/>
                <w:szCs w:val="24"/>
              </w:rPr>
              <w:t>ы, не допускается (государствен</w:t>
            </w:r>
            <w:r w:rsidRPr="009309A2">
              <w:rPr>
                <w:sz w:val="24"/>
                <w:szCs w:val="24"/>
              </w:rPr>
              <w:t xml:space="preserve">ные природные </w:t>
            </w:r>
            <w:r>
              <w:rPr>
                <w:sz w:val="24"/>
                <w:szCs w:val="24"/>
              </w:rPr>
              <w:t>заповедники, национальные и при</w:t>
            </w:r>
            <w:r w:rsidRPr="009309A2">
              <w:rPr>
                <w:sz w:val="24"/>
                <w:szCs w:val="24"/>
              </w:rPr>
              <w:t xml:space="preserve">родные парки, </w:t>
            </w:r>
            <w:r>
              <w:rPr>
                <w:sz w:val="24"/>
                <w:szCs w:val="24"/>
              </w:rPr>
              <w:t>памятники природы, дендрологиче</w:t>
            </w:r>
            <w:r w:rsidRPr="009309A2">
              <w:rPr>
                <w:sz w:val="24"/>
                <w:szCs w:val="24"/>
              </w:rPr>
              <w:t>ские парки, ботанические сады)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>
              <w:t>Охрана природных терри</w:t>
            </w:r>
            <w:r w:rsidRPr="009309A2">
              <w:t>торий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Сохранение отдельных естественных ка</w:t>
            </w:r>
            <w:r>
              <w:rPr>
                <w:sz w:val="24"/>
                <w:szCs w:val="24"/>
              </w:rPr>
              <w:t>честв окру</w:t>
            </w:r>
            <w:r w:rsidRPr="009309A2">
              <w:rPr>
                <w:sz w:val="24"/>
                <w:szCs w:val="24"/>
              </w:rPr>
              <w:t>жающей природно</w:t>
            </w:r>
            <w:r>
              <w:rPr>
                <w:sz w:val="24"/>
                <w:szCs w:val="24"/>
              </w:rPr>
              <w:t>й среды путем ограничения хозяй</w:t>
            </w:r>
            <w:r w:rsidRPr="009309A2">
              <w:rPr>
                <w:sz w:val="24"/>
                <w:szCs w:val="24"/>
              </w:rPr>
              <w:t xml:space="preserve">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</w:t>
            </w:r>
            <w:r w:rsidRPr="009309A2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азрешенная в защитных лесах, со</w:t>
            </w:r>
            <w:r w:rsidRPr="009309A2">
              <w:rPr>
                <w:sz w:val="24"/>
                <w:szCs w:val="24"/>
              </w:rPr>
              <w:t>блюдение режим</w:t>
            </w:r>
            <w:r>
              <w:rPr>
                <w:sz w:val="24"/>
                <w:szCs w:val="24"/>
              </w:rPr>
              <w:t>а использования природных ресур</w:t>
            </w:r>
            <w:r w:rsidRPr="009309A2">
              <w:rPr>
                <w:sz w:val="24"/>
                <w:szCs w:val="24"/>
              </w:rPr>
              <w:t>сов в заказниках, с</w:t>
            </w:r>
            <w:r>
              <w:rPr>
                <w:sz w:val="24"/>
                <w:szCs w:val="24"/>
              </w:rPr>
              <w:t>охранение свойств земель, являю</w:t>
            </w:r>
            <w:r w:rsidRPr="009309A2">
              <w:rPr>
                <w:sz w:val="24"/>
                <w:szCs w:val="24"/>
              </w:rPr>
              <w:t>щихся особо ценными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lastRenderedPageBreak/>
              <w:t>Курортная деятельность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Использование, в том числе с их извлечением, для лечения и оздоров</w:t>
            </w:r>
            <w:r>
              <w:rPr>
                <w:sz w:val="24"/>
                <w:szCs w:val="24"/>
              </w:rPr>
              <w:t>ления человека природных лечеб</w:t>
            </w:r>
            <w:r w:rsidRPr="009309A2">
              <w:rPr>
                <w:sz w:val="24"/>
                <w:szCs w:val="24"/>
              </w:rPr>
              <w:t>ных ресурсов (ме</w:t>
            </w:r>
            <w:r>
              <w:rPr>
                <w:sz w:val="24"/>
                <w:szCs w:val="24"/>
              </w:rPr>
              <w:t>сторождения минеральных вод, ле</w:t>
            </w:r>
            <w:r w:rsidRPr="009309A2">
              <w:rPr>
                <w:sz w:val="24"/>
                <w:szCs w:val="24"/>
              </w:rPr>
              <w:t>чебные грязи, рапой лиманов и озер, особый климат и иные природны</w:t>
            </w:r>
            <w:r>
              <w:rPr>
                <w:sz w:val="24"/>
                <w:szCs w:val="24"/>
              </w:rPr>
              <w:t>е факторы и условия, которые ис</w:t>
            </w:r>
            <w:r w:rsidRPr="009309A2">
              <w:rPr>
                <w:sz w:val="24"/>
                <w:szCs w:val="24"/>
              </w:rPr>
              <w:t>пользуются или могут использоваться для профилактики и лечения заболеваний чел</w:t>
            </w:r>
            <w:r>
              <w:rPr>
                <w:sz w:val="24"/>
                <w:szCs w:val="24"/>
              </w:rPr>
              <w:t>овека), а также охра</w:t>
            </w:r>
            <w:r w:rsidRPr="009309A2">
              <w:rPr>
                <w:sz w:val="24"/>
                <w:szCs w:val="24"/>
              </w:rPr>
              <w:t>на лечебных ресурсов от истощения и уничтожения в границах первой зоны округа горно-санитарной или санитарной охра</w:t>
            </w:r>
            <w:r>
              <w:rPr>
                <w:sz w:val="24"/>
                <w:szCs w:val="24"/>
              </w:rPr>
              <w:t>ны лечебно-оздоровительных мест</w:t>
            </w:r>
            <w:r w:rsidRPr="009309A2">
              <w:rPr>
                <w:sz w:val="24"/>
                <w:szCs w:val="24"/>
              </w:rPr>
              <w:t>ностей и курорта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Санаторная деятельность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санаториев и профилакториев, обес</w:t>
            </w:r>
            <w:r>
              <w:rPr>
                <w:sz w:val="24"/>
                <w:szCs w:val="24"/>
              </w:rPr>
              <w:t>пе</w:t>
            </w:r>
            <w:r w:rsidRPr="009309A2">
              <w:rPr>
                <w:sz w:val="24"/>
                <w:szCs w:val="24"/>
              </w:rPr>
              <w:t>чивающих оказани</w:t>
            </w:r>
            <w:r>
              <w:rPr>
                <w:sz w:val="24"/>
                <w:szCs w:val="24"/>
              </w:rPr>
              <w:t>е услуги по лечению и оздоровле</w:t>
            </w:r>
            <w:r w:rsidRPr="009309A2">
              <w:rPr>
                <w:sz w:val="24"/>
                <w:szCs w:val="24"/>
              </w:rPr>
              <w:t>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(Строка дополнительно включена с 3 ноября 2015 года </w:t>
            </w:r>
            <w:r w:rsidRPr="009309A2">
              <w:rPr>
                <w:sz w:val="24"/>
                <w:szCs w:val="24"/>
                <w:u w:val="single"/>
              </w:rPr>
              <w:t>приказом Мин</w:t>
            </w:r>
            <w:r>
              <w:rPr>
                <w:sz w:val="24"/>
                <w:szCs w:val="24"/>
                <w:u w:val="single"/>
              </w:rPr>
              <w:t>экономразвития России от 30 сен</w:t>
            </w:r>
            <w:r w:rsidRPr="009309A2">
              <w:rPr>
                <w:sz w:val="24"/>
                <w:szCs w:val="24"/>
                <w:u w:val="single"/>
              </w:rPr>
              <w:t>тября 2015 года N</w:t>
            </w:r>
            <w:r>
              <w:rPr>
                <w:sz w:val="24"/>
                <w:szCs w:val="24"/>
                <w:u w:val="single"/>
              </w:rPr>
              <w:t xml:space="preserve"> 709)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>
              <w:t>Историко-культурная дея</w:t>
            </w:r>
            <w:r w:rsidRPr="009309A2">
              <w:t>тельность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Сохранение и изуч</w:t>
            </w:r>
            <w:r>
              <w:t>ение объектов культурного насле</w:t>
            </w:r>
            <w:r w:rsidRPr="009309A2">
              <w:t>дия народов Росс</w:t>
            </w:r>
            <w:r>
              <w:t>ийской Федерации (памятников ис</w:t>
            </w:r>
            <w:r w:rsidRPr="009309A2">
              <w:t xml:space="preserve">тории и культуры), </w:t>
            </w:r>
            <w:r>
              <w:t>в том числе: объектов археологи</w:t>
            </w:r>
            <w:r w:rsidRPr="009309A2">
              <w:t>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</w:t>
            </w:r>
            <w:r>
              <w:t>тов культурного наследия, хозяй</w:t>
            </w:r>
            <w:r w:rsidRPr="009309A2">
              <w:t>ственная деятельность, являющаяся историческим промыслом или ремеслом, а также хозяйственная деятельность, о</w:t>
            </w:r>
            <w:r>
              <w:t>беспечивающая познавательный ту</w:t>
            </w:r>
            <w:r w:rsidRPr="009309A2">
              <w:t xml:space="preserve">ризм </w:t>
            </w:r>
          </w:p>
          <w:p w:rsidR="002461E8" w:rsidRPr="009309A2" w:rsidRDefault="002461E8" w:rsidP="002461E8">
            <w:pPr>
              <w:pStyle w:val="Default"/>
              <w:jc w:val="both"/>
            </w:pPr>
            <w:r w:rsidRPr="009309A2">
              <w:t xml:space="preserve">(Строка в редакции, введенной в действие с 3 ноября 2015 года </w:t>
            </w:r>
            <w:r w:rsidRPr="009309A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9309A2">
              <w:t>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Использование лесов</w:t>
            </w:r>
          </w:p>
        </w:tc>
        <w:tc>
          <w:tcPr>
            <w:tcW w:w="7290" w:type="dxa"/>
          </w:tcPr>
          <w:p w:rsidR="002461E8" w:rsidRPr="00E5796B" w:rsidRDefault="002461E8" w:rsidP="002461E8">
            <w:pPr>
              <w:pStyle w:val="Default"/>
              <w:jc w:val="both"/>
              <w:rPr>
                <w:color w:val="FF0000"/>
              </w:rPr>
            </w:pPr>
            <w:r w:rsidRPr="009309A2">
              <w:t>Деятельность по заготовке, первичной обработке и вывозу древесины и не</w:t>
            </w:r>
            <w:r>
              <w:t xml:space="preserve"> </w:t>
            </w:r>
            <w:r w:rsidRPr="009309A2">
              <w:t>древесных лесных ресурсов, охрана и восстано</w:t>
            </w:r>
            <w:r>
              <w:t>вление лесов и иные цели. Содер</w:t>
            </w:r>
            <w:r w:rsidRPr="009309A2">
              <w:t xml:space="preserve">жание данного вида разрешенного использования включает в себя содержание видов разрешенного использования </w:t>
            </w:r>
            <w:r>
              <w:t xml:space="preserve">  заготовки древесины, лесных плантации, заготовки лесных ресурсов,  резервных лесов.</w:t>
            </w:r>
          </w:p>
          <w:p w:rsidR="002461E8" w:rsidRPr="009309A2" w:rsidRDefault="002461E8" w:rsidP="002461E8">
            <w:pPr>
              <w:pStyle w:val="Default"/>
              <w:jc w:val="both"/>
            </w:pPr>
            <w:r w:rsidRPr="009309A2">
              <w:t xml:space="preserve">(Строка в редакции, введенной в действие с 3 ноября 2015 года </w:t>
            </w:r>
            <w:r w:rsidRPr="009309A2">
              <w:rPr>
                <w:u w:val="single"/>
              </w:rPr>
              <w:t>приказом Минэкономразвития России от 30 сентября 2015 года N 709</w:t>
            </w:r>
            <w:r>
              <w:rPr>
                <w:u w:val="single"/>
              </w:rPr>
              <w:t>)</w:t>
            </w:r>
            <w:r w:rsidRPr="009309A2">
              <w:t>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Заготовка древесины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Рубка лесных насаждений, выросших в природных условиях, в том числе гражданами для собственных нужд, частичная переработка, хране</w:t>
            </w:r>
            <w:r>
              <w:t>ние и вывоз дре</w:t>
            </w:r>
            <w:r w:rsidRPr="009309A2">
              <w:t>весины, создание</w:t>
            </w:r>
            <w:r>
              <w:t xml:space="preserve"> лесных дорог, размещение соору</w:t>
            </w:r>
            <w:r w:rsidRPr="009309A2">
              <w:t>жений, необходим</w:t>
            </w:r>
            <w:r>
              <w:t>ых для обработки и хранения дре</w:t>
            </w:r>
            <w:r w:rsidRPr="009309A2">
              <w:t>весины (лесных ск</w:t>
            </w:r>
            <w:r>
              <w:t>ладов, лесопилен), охрана и вос</w:t>
            </w:r>
            <w:r w:rsidRPr="009309A2">
              <w:t>становление лесов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Лесные плантации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Выращивание </w:t>
            </w:r>
            <w:r>
              <w:rPr>
                <w:sz w:val="24"/>
                <w:szCs w:val="24"/>
              </w:rPr>
              <w:t>и рубка лесных насаждений, выра</w:t>
            </w:r>
            <w:r w:rsidRPr="009309A2">
              <w:rPr>
                <w:sz w:val="24"/>
                <w:szCs w:val="24"/>
              </w:rPr>
              <w:t>щенных трудом человека, частичная переработка, хранение и вывоз д</w:t>
            </w:r>
            <w:r>
              <w:rPr>
                <w:sz w:val="24"/>
                <w:szCs w:val="24"/>
              </w:rPr>
              <w:t>ревесины, создание дорог, разме</w:t>
            </w:r>
            <w:r w:rsidRPr="009309A2">
              <w:rPr>
                <w:sz w:val="24"/>
                <w:szCs w:val="24"/>
              </w:rPr>
              <w:t>щение сооружений, необходимых для обработки и хранения древесины (лесных складов, лесопилен), охрана лесов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Заготовка лесных ресурсов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Заготовка живицы, сбор не</w:t>
            </w:r>
            <w:r>
              <w:rPr>
                <w:sz w:val="24"/>
                <w:szCs w:val="24"/>
              </w:rPr>
              <w:t xml:space="preserve"> </w:t>
            </w:r>
            <w:r w:rsidRPr="009309A2">
              <w:rPr>
                <w:sz w:val="24"/>
                <w:szCs w:val="24"/>
              </w:rPr>
              <w:t>древесных лесны</w:t>
            </w:r>
            <w:r>
              <w:rPr>
                <w:sz w:val="24"/>
                <w:szCs w:val="24"/>
              </w:rPr>
              <w:t>х ресур</w:t>
            </w:r>
            <w:r w:rsidRPr="009309A2">
              <w:rPr>
                <w:sz w:val="24"/>
                <w:szCs w:val="24"/>
              </w:rPr>
              <w:t>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</w:t>
            </w:r>
            <w:r>
              <w:rPr>
                <w:sz w:val="24"/>
                <w:szCs w:val="24"/>
              </w:rPr>
              <w:t>бходимых для хранения и неглубо</w:t>
            </w:r>
            <w:r w:rsidRPr="009309A2">
              <w:rPr>
                <w:sz w:val="24"/>
                <w:szCs w:val="24"/>
              </w:rPr>
              <w:t xml:space="preserve">кой переработки </w:t>
            </w:r>
            <w:r>
              <w:rPr>
                <w:sz w:val="24"/>
                <w:szCs w:val="24"/>
              </w:rPr>
              <w:t>лесных ресурсов (сушилки, грибо</w:t>
            </w:r>
            <w:r w:rsidRPr="009309A2">
              <w:rPr>
                <w:sz w:val="24"/>
                <w:szCs w:val="24"/>
              </w:rPr>
              <w:t xml:space="preserve">варни, склады), </w:t>
            </w:r>
            <w:r w:rsidRPr="009309A2">
              <w:rPr>
                <w:sz w:val="24"/>
                <w:szCs w:val="24"/>
              </w:rPr>
              <w:lastRenderedPageBreak/>
              <w:t>охрана лесов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lastRenderedPageBreak/>
              <w:t>Резервные леса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Деятельность, связанная с охраной лесов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Водные объекты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Ледники, снежники, </w:t>
            </w:r>
            <w:r>
              <w:rPr>
                <w:sz w:val="24"/>
                <w:szCs w:val="24"/>
              </w:rPr>
              <w:t>ручьи, реки, озера, болота, тер</w:t>
            </w:r>
            <w:r w:rsidRPr="009309A2">
              <w:rPr>
                <w:sz w:val="24"/>
                <w:szCs w:val="24"/>
              </w:rPr>
              <w:t>риториальные моря и другие поверхностные водные объекты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Обще</w:t>
            </w:r>
            <w:r>
              <w:t>е пользование водны</w:t>
            </w:r>
            <w:r w:rsidRPr="009309A2">
              <w:t xml:space="preserve">ми объектами 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</w:t>
            </w:r>
            <w:r>
              <w:rPr>
                <w:sz w:val="24"/>
                <w:szCs w:val="24"/>
              </w:rPr>
              <w:t>бщего водопользования (водополь</w:t>
            </w:r>
            <w:r w:rsidRPr="009309A2">
              <w:rPr>
                <w:sz w:val="24"/>
                <w:szCs w:val="24"/>
              </w:rPr>
              <w:t>зования, осуществляемого гражданами для личных нужд, а также забор (изъятие) водных ресурсов для целей питьевого и</w:t>
            </w:r>
            <w:r>
              <w:rPr>
                <w:sz w:val="24"/>
                <w:szCs w:val="24"/>
              </w:rPr>
              <w:t xml:space="preserve"> хозяйственно-бытового водоснаб</w:t>
            </w:r>
            <w:r w:rsidRPr="009309A2">
              <w:rPr>
                <w:sz w:val="24"/>
                <w:szCs w:val="24"/>
              </w:rPr>
              <w:t>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</w:t>
            </w:r>
            <w:r>
              <w:rPr>
                <w:sz w:val="24"/>
                <w:szCs w:val="24"/>
              </w:rPr>
              <w:t>тветствующие запреты не установ</w:t>
            </w:r>
            <w:r w:rsidRPr="009309A2">
              <w:rPr>
                <w:sz w:val="24"/>
                <w:szCs w:val="24"/>
              </w:rPr>
              <w:t>лены законодательством)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 xml:space="preserve">Специальное пользование водными объектами 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</w:t>
            </w:r>
            <w:r>
              <w:rPr>
                <w:sz w:val="24"/>
                <w:szCs w:val="24"/>
              </w:rPr>
              <w:t>пользования (забор водных ресур</w:t>
            </w:r>
            <w:r w:rsidRPr="009309A2">
              <w:rPr>
                <w:sz w:val="24"/>
                <w:szCs w:val="24"/>
              </w:rPr>
              <w:t>сов из поверхностных водных объектов, сброс сточных вод и (или</w:t>
            </w:r>
            <w:r>
              <w:rPr>
                <w:sz w:val="24"/>
                <w:szCs w:val="24"/>
              </w:rPr>
              <w:t>) дренажных вод, проведение дно</w:t>
            </w:r>
            <w:r w:rsidRPr="009309A2">
              <w:rPr>
                <w:sz w:val="24"/>
                <w:szCs w:val="24"/>
              </w:rPr>
              <w:t>углубительных, взрывных, буровых и других работ, связанных с изме</w:t>
            </w:r>
            <w:r>
              <w:rPr>
                <w:sz w:val="24"/>
                <w:szCs w:val="24"/>
              </w:rPr>
              <w:t>нением дна и берегов водных объ</w:t>
            </w:r>
            <w:r w:rsidRPr="009309A2">
              <w:rPr>
                <w:sz w:val="24"/>
                <w:szCs w:val="24"/>
              </w:rPr>
              <w:t>ектов)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>
              <w:t>Гидротехнические соору</w:t>
            </w:r>
            <w:r w:rsidRPr="009309A2">
              <w:t>жения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гидр</w:t>
            </w:r>
            <w:r>
              <w:rPr>
                <w:sz w:val="24"/>
                <w:szCs w:val="24"/>
              </w:rPr>
              <w:t>отехнических сооружений, необхо</w:t>
            </w:r>
            <w:r w:rsidRPr="009309A2">
              <w:rPr>
                <w:sz w:val="24"/>
                <w:szCs w:val="24"/>
              </w:rPr>
              <w:t>димых для эксплуатации водохранилищ (плотин, водосбросов, во</w:t>
            </w:r>
            <w:r>
              <w:rPr>
                <w:sz w:val="24"/>
                <w:szCs w:val="24"/>
              </w:rPr>
              <w:t>дозаборных, водовыпускных и дру</w:t>
            </w:r>
            <w:r w:rsidRPr="009309A2">
              <w:rPr>
                <w:sz w:val="24"/>
                <w:szCs w:val="24"/>
              </w:rPr>
              <w:t xml:space="preserve">гих гидротехнических сооружений, судопропускных сооружений, </w:t>
            </w:r>
            <w:proofErr w:type="spellStart"/>
            <w:r w:rsidRPr="009309A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ыбозащитных</w:t>
            </w:r>
            <w:proofErr w:type="spellEnd"/>
            <w:r>
              <w:rPr>
                <w:sz w:val="24"/>
                <w:szCs w:val="24"/>
              </w:rPr>
              <w:t xml:space="preserve"> и рыбопропускных со</w:t>
            </w:r>
            <w:r w:rsidRPr="009309A2">
              <w:rPr>
                <w:sz w:val="24"/>
                <w:szCs w:val="24"/>
              </w:rPr>
              <w:t>оружений, берегозащитных сооружений)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>
              <w:t>Земельные участки (терри</w:t>
            </w:r>
            <w:r w:rsidRPr="009309A2">
              <w:t>тории) общего пользования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объе</w:t>
            </w:r>
            <w:r>
              <w:rPr>
                <w:sz w:val="24"/>
                <w:szCs w:val="24"/>
              </w:rPr>
              <w:t>ктов улично-дорожной сети, авто</w:t>
            </w:r>
            <w:r w:rsidRPr="009309A2">
              <w:rPr>
                <w:sz w:val="24"/>
                <w:szCs w:val="24"/>
              </w:rPr>
              <w:t>мобильных дорог</w:t>
            </w:r>
            <w:r>
              <w:rPr>
                <w:sz w:val="24"/>
                <w:szCs w:val="24"/>
              </w:rPr>
              <w:t xml:space="preserve"> и пешеходных тротуаров в грани</w:t>
            </w:r>
            <w:r w:rsidRPr="009309A2">
              <w:rPr>
                <w:sz w:val="24"/>
                <w:szCs w:val="24"/>
              </w:rPr>
              <w:t>цах населенных пунктов, пешеходных переходов, набережных, бер</w:t>
            </w:r>
            <w:r>
              <w:rPr>
                <w:sz w:val="24"/>
                <w:szCs w:val="24"/>
              </w:rPr>
              <w:t>еговых полос водных объектов об</w:t>
            </w:r>
            <w:r w:rsidRPr="009309A2">
              <w:rPr>
                <w:sz w:val="24"/>
                <w:szCs w:val="24"/>
              </w:rPr>
              <w:t>щего пользования, скверов, бульваров, площадей, проездов, малых архитектурных ф</w:t>
            </w:r>
            <w:r>
              <w:rPr>
                <w:sz w:val="24"/>
                <w:szCs w:val="24"/>
              </w:rPr>
              <w:t>орм благоустрой</w:t>
            </w:r>
            <w:r w:rsidRPr="009309A2">
              <w:rPr>
                <w:sz w:val="24"/>
                <w:szCs w:val="24"/>
              </w:rPr>
              <w:t>ства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(Строка в редакции, введенной в действие с 3 ноября 2015 года </w:t>
            </w:r>
            <w:r w:rsidRPr="009309A2">
              <w:rPr>
                <w:sz w:val="24"/>
                <w:szCs w:val="24"/>
                <w:u w:val="single"/>
              </w:rPr>
              <w:t>приказом Минэкономразвития России от 30 сентября 2015 года N 709</w:t>
            </w:r>
            <w:r>
              <w:rPr>
                <w:sz w:val="24"/>
                <w:szCs w:val="24"/>
                <w:u w:val="single"/>
              </w:rPr>
              <w:t>)</w:t>
            </w:r>
            <w:r w:rsidRPr="009309A2">
              <w:rPr>
                <w:sz w:val="24"/>
                <w:szCs w:val="24"/>
              </w:rPr>
              <w:t>.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 xml:space="preserve">Ритуальная деятельность 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кладб</w:t>
            </w:r>
            <w:r>
              <w:rPr>
                <w:sz w:val="24"/>
                <w:szCs w:val="24"/>
              </w:rPr>
              <w:t>ищ, крематориев и мест захороне</w:t>
            </w:r>
            <w:r w:rsidRPr="009309A2">
              <w:rPr>
                <w:sz w:val="24"/>
                <w:szCs w:val="24"/>
              </w:rPr>
              <w:t>ния; размещение соответствующих к</w:t>
            </w:r>
            <w:r>
              <w:rPr>
                <w:sz w:val="24"/>
                <w:szCs w:val="24"/>
              </w:rPr>
              <w:t>ультовых сооруже</w:t>
            </w:r>
            <w:r w:rsidRPr="009309A2">
              <w:rPr>
                <w:sz w:val="24"/>
                <w:szCs w:val="24"/>
              </w:rPr>
              <w:t>ний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Специальная деятельность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</w:t>
            </w:r>
            <w:r>
              <w:rPr>
                <w:sz w:val="24"/>
                <w:szCs w:val="24"/>
              </w:rPr>
              <w:t>одов, радиоактивных отходов, ве</w:t>
            </w:r>
            <w:r w:rsidRPr="009309A2">
              <w:rPr>
                <w:sz w:val="24"/>
                <w:szCs w:val="24"/>
              </w:rPr>
              <w:t>ществ, разрушающих</w:t>
            </w:r>
            <w:r>
              <w:rPr>
                <w:sz w:val="24"/>
                <w:szCs w:val="24"/>
              </w:rPr>
              <w:t xml:space="preserve"> озоновый слой, а также разме</w:t>
            </w:r>
            <w:r w:rsidRPr="009309A2">
              <w:rPr>
                <w:sz w:val="24"/>
                <w:szCs w:val="24"/>
              </w:rPr>
              <w:t>щение объектов размещения отходов, захоронения, хранения, обезвр</w:t>
            </w:r>
            <w:r>
              <w:rPr>
                <w:sz w:val="24"/>
                <w:szCs w:val="24"/>
              </w:rPr>
              <w:t>еживания таких отходов (скотомо</w:t>
            </w:r>
            <w:r w:rsidRPr="009309A2">
              <w:rPr>
                <w:sz w:val="24"/>
                <w:szCs w:val="24"/>
              </w:rPr>
              <w:t>гильников, мусо</w:t>
            </w:r>
            <w:r>
              <w:rPr>
                <w:sz w:val="24"/>
                <w:szCs w:val="24"/>
              </w:rPr>
              <w:t>росжигательных и мусороперераба</w:t>
            </w:r>
            <w:r w:rsidRPr="009309A2">
              <w:rPr>
                <w:sz w:val="24"/>
                <w:szCs w:val="24"/>
              </w:rPr>
              <w:t>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(Строка в редакции, введенной в действие с 3 ноября 2015 года </w:t>
            </w:r>
            <w:r w:rsidRPr="009309A2">
              <w:rPr>
                <w:sz w:val="24"/>
                <w:szCs w:val="24"/>
                <w:u w:val="single"/>
              </w:rPr>
              <w:t>приказом Минэкономразвития России от 30 сентября 2015 года N 709</w:t>
            </w:r>
            <w:r>
              <w:rPr>
                <w:sz w:val="24"/>
                <w:szCs w:val="24"/>
              </w:rPr>
              <w:t>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Запас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Отсутствие хозяйственной деятельности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Ведение огородничества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Осуществление д</w:t>
            </w:r>
            <w:r>
              <w:rPr>
                <w:sz w:val="24"/>
                <w:szCs w:val="24"/>
              </w:rPr>
              <w:t>еятельности, связанной с выращи</w:t>
            </w:r>
            <w:r w:rsidRPr="009309A2">
              <w:rPr>
                <w:sz w:val="24"/>
                <w:szCs w:val="24"/>
              </w:rPr>
              <w:t xml:space="preserve">ванием ягодных, </w:t>
            </w:r>
            <w:r>
              <w:rPr>
                <w:sz w:val="24"/>
                <w:szCs w:val="24"/>
              </w:rPr>
              <w:t>овощных, бахчевых или иных сель</w:t>
            </w:r>
            <w:r w:rsidRPr="009309A2">
              <w:rPr>
                <w:sz w:val="24"/>
                <w:szCs w:val="24"/>
              </w:rPr>
              <w:t>скохозяйственных культур и картофеля; размещение некапитального жилого строения и хозяйственных строений и соор</w:t>
            </w:r>
            <w:r>
              <w:rPr>
                <w:sz w:val="24"/>
                <w:szCs w:val="24"/>
              </w:rPr>
              <w:t>ужений, предназначенных для хра</w:t>
            </w:r>
            <w:r w:rsidRPr="009309A2">
              <w:rPr>
                <w:sz w:val="24"/>
                <w:szCs w:val="24"/>
              </w:rPr>
              <w:t>нения сельскохозяйственных оруд</w:t>
            </w:r>
            <w:r>
              <w:rPr>
                <w:sz w:val="24"/>
                <w:szCs w:val="24"/>
              </w:rPr>
              <w:t>ий труда и выра</w:t>
            </w:r>
            <w:r w:rsidRPr="009309A2">
              <w:rPr>
                <w:sz w:val="24"/>
                <w:szCs w:val="24"/>
              </w:rPr>
              <w:t>щенной сельскохозяйственной продукции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074"/>
            </w:tblGrid>
            <w:tr w:rsidR="002461E8" w:rsidRPr="009309A2" w:rsidTr="002461E8">
              <w:trPr>
                <w:trHeight w:val="258"/>
              </w:trPr>
              <w:tc>
                <w:tcPr>
                  <w:tcW w:w="12240" w:type="dxa"/>
                </w:tcPr>
                <w:p w:rsidR="002461E8" w:rsidRPr="009309A2" w:rsidRDefault="002461E8" w:rsidP="002461E8">
                  <w:pPr>
                    <w:pStyle w:val="Default"/>
                    <w:jc w:val="both"/>
                  </w:pPr>
                  <w:r w:rsidRPr="009309A2">
                    <w:t xml:space="preserve">(Строка дополнительно включена с 3 ноября 2015 года </w:t>
                  </w:r>
                  <w:r w:rsidRPr="009309A2">
                    <w:rPr>
                      <w:u w:val="single"/>
                    </w:rPr>
                    <w:t>приказом Мин</w:t>
                  </w:r>
                  <w:r>
                    <w:rPr>
                      <w:u w:val="single"/>
                    </w:rPr>
                    <w:t>экономразвития России от 30 сен</w:t>
                  </w:r>
                  <w:r w:rsidRPr="009309A2">
                    <w:rPr>
                      <w:u w:val="single"/>
                    </w:rPr>
                    <w:t>тября 2015 года N 709</w:t>
                  </w:r>
                  <w:r w:rsidRPr="009309A2">
                    <w:t xml:space="preserve">) </w:t>
                  </w:r>
                </w:p>
              </w:tc>
            </w:tr>
          </w:tbl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t>Ведение садоводства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Осуществление д</w:t>
            </w:r>
            <w:r>
              <w:rPr>
                <w:sz w:val="24"/>
                <w:szCs w:val="24"/>
              </w:rPr>
              <w:t>еятельности, связанной с выращи</w:t>
            </w:r>
            <w:r w:rsidRPr="009309A2">
              <w:rPr>
                <w:sz w:val="24"/>
                <w:szCs w:val="24"/>
              </w:rPr>
              <w:t xml:space="preserve">ванием </w:t>
            </w:r>
            <w:r w:rsidRPr="009309A2">
              <w:rPr>
                <w:sz w:val="24"/>
                <w:szCs w:val="24"/>
              </w:rPr>
              <w:lastRenderedPageBreak/>
              <w:t>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</w:t>
            </w:r>
            <w:r>
              <w:rPr>
                <w:sz w:val="24"/>
                <w:szCs w:val="24"/>
              </w:rPr>
              <w:t>жащего разделу на квартиры; раз</w:t>
            </w:r>
            <w:r w:rsidRPr="009309A2">
              <w:rPr>
                <w:sz w:val="24"/>
                <w:szCs w:val="24"/>
              </w:rPr>
              <w:t>мещение хозяйственных строений и сооружений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(Строка дополнительно включена с 3 ноября 2015 года </w:t>
            </w:r>
            <w:r w:rsidRPr="009309A2">
              <w:rPr>
                <w:sz w:val="24"/>
                <w:szCs w:val="24"/>
                <w:u w:val="single"/>
              </w:rPr>
              <w:t>приказом Мин</w:t>
            </w:r>
            <w:r>
              <w:rPr>
                <w:sz w:val="24"/>
                <w:szCs w:val="24"/>
                <w:u w:val="single"/>
              </w:rPr>
              <w:t>экономразвития России от 30 сен</w:t>
            </w:r>
            <w:r w:rsidRPr="009309A2">
              <w:rPr>
                <w:sz w:val="24"/>
                <w:szCs w:val="24"/>
                <w:u w:val="single"/>
              </w:rPr>
              <w:t>тября 2015 года N 709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</w:tr>
      <w:tr w:rsidR="002461E8" w:rsidTr="002461E8">
        <w:trPr>
          <w:trHeight w:val="252"/>
        </w:trPr>
        <w:tc>
          <w:tcPr>
            <w:tcW w:w="3243" w:type="dxa"/>
          </w:tcPr>
          <w:p w:rsidR="002461E8" w:rsidRPr="009309A2" w:rsidRDefault="002461E8" w:rsidP="002461E8">
            <w:pPr>
              <w:pStyle w:val="Default"/>
              <w:jc w:val="both"/>
            </w:pPr>
            <w:r w:rsidRPr="009309A2">
              <w:lastRenderedPageBreak/>
              <w:t>Ведение дачного хозяйства</w:t>
            </w:r>
          </w:p>
        </w:tc>
        <w:tc>
          <w:tcPr>
            <w:tcW w:w="7290" w:type="dxa"/>
          </w:tcPr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>Размещение жилог</w:t>
            </w:r>
            <w:r>
              <w:rPr>
                <w:sz w:val="24"/>
                <w:szCs w:val="24"/>
              </w:rPr>
              <w:t>о дачного дома (не предназначен</w:t>
            </w:r>
            <w:r w:rsidRPr="009309A2">
              <w:rPr>
                <w:sz w:val="24"/>
                <w:szCs w:val="24"/>
              </w:rPr>
              <w:t>ного для раздела н</w:t>
            </w:r>
            <w:r>
              <w:rPr>
                <w:sz w:val="24"/>
                <w:szCs w:val="24"/>
              </w:rPr>
              <w:t>а квартиры, пригодного для отды</w:t>
            </w:r>
            <w:r w:rsidRPr="009309A2">
              <w:rPr>
                <w:sz w:val="24"/>
                <w:szCs w:val="24"/>
              </w:rPr>
              <w:t>ха и проживания, высотой не выше трех надземных этажей); осуществление д</w:t>
            </w:r>
            <w:r>
              <w:rPr>
                <w:sz w:val="24"/>
                <w:szCs w:val="24"/>
              </w:rPr>
              <w:t>еятельности, связанной с выращи</w:t>
            </w:r>
            <w:r w:rsidRPr="009309A2">
              <w:rPr>
                <w:sz w:val="24"/>
                <w:szCs w:val="24"/>
              </w:rPr>
              <w:t>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  <w:p w:rsidR="002461E8" w:rsidRPr="009309A2" w:rsidRDefault="002461E8" w:rsidP="002461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09A2">
              <w:rPr>
                <w:sz w:val="24"/>
                <w:szCs w:val="24"/>
              </w:rPr>
              <w:t xml:space="preserve">(Строка дополнительно включена с 3 ноября 2015 года </w:t>
            </w:r>
            <w:r w:rsidRPr="009309A2">
              <w:rPr>
                <w:sz w:val="24"/>
                <w:szCs w:val="24"/>
                <w:u w:val="single"/>
              </w:rPr>
              <w:t>приказом Мин</w:t>
            </w:r>
            <w:r>
              <w:rPr>
                <w:sz w:val="24"/>
                <w:szCs w:val="24"/>
                <w:u w:val="single"/>
              </w:rPr>
              <w:t>экономразвития России от 30 сен</w:t>
            </w:r>
            <w:r w:rsidRPr="009309A2">
              <w:rPr>
                <w:sz w:val="24"/>
                <w:szCs w:val="24"/>
                <w:u w:val="single"/>
              </w:rPr>
              <w:t>тября 2015 года N 709</w:t>
            </w:r>
            <w:r>
              <w:rPr>
                <w:sz w:val="24"/>
                <w:szCs w:val="24"/>
                <w:u w:val="single"/>
              </w:rPr>
              <w:t>)</w:t>
            </w:r>
          </w:p>
        </w:tc>
      </w:tr>
    </w:tbl>
    <w:p w:rsidR="002461E8" w:rsidRPr="00A313B6" w:rsidRDefault="002461E8" w:rsidP="002461E8">
      <w:pPr>
        <w:pStyle w:val="af"/>
        <w:jc w:val="center"/>
        <w:rPr>
          <w:sz w:val="24"/>
          <w:szCs w:val="24"/>
        </w:rPr>
      </w:pPr>
    </w:p>
    <w:p w:rsidR="00640704" w:rsidRPr="007F16CB" w:rsidRDefault="00640704" w:rsidP="00640704">
      <w:pPr>
        <w:pStyle w:val="30"/>
        <w:ind w:left="0"/>
        <w:jc w:val="both"/>
        <w:rPr>
          <w:i/>
          <w:sz w:val="24"/>
          <w:szCs w:val="24"/>
        </w:rPr>
      </w:pPr>
      <w:r w:rsidRPr="007F16CB">
        <w:rPr>
          <w:i/>
          <w:sz w:val="24"/>
          <w:szCs w:val="24"/>
        </w:rPr>
        <w:t xml:space="preserve">  </w:t>
      </w:r>
    </w:p>
    <w:p w:rsidR="00421F00" w:rsidRPr="007F16CB" w:rsidRDefault="00421F00" w:rsidP="00640704">
      <w:pPr>
        <w:ind w:firstLine="567"/>
        <w:jc w:val="both"/>
        <w:rPr>
          <w:sz w:val="24"/>
          <w:szCs w:val="24"/>
        </w:rPr>
      </w:pPr>
      <w:r w:rsidRPr="007F16CB">
        <w:rPr>
          <w:sz w:val="24"/>
          <w:szCs w:val="24"/>
        </w:rPr>
        <w:t xml:space="preserve">2. Настоящее решение опубликовать (разместить)   в сети общего доступа «Интернет» на официальном сайте Администрации сельского поселения Какрыбашевский сельсовет муниципального района Туймазинский район Республики Башкортостан </w:t>
      </w:r>
      <w:hyperlink r:id="rId7" w:history="1">
        <w:r w:rsidRPr="007F16CB">
          <w:rPr>
            <w:rStyle w:val="aa"/>
            <w:sz w:val="24"/>
            <w:szCs w:val="24"/>
            <w:lang w:val="en-US"/>
          </w:rPr>
          <w:t>www</w:t>
        </w:r>
        <w:r w:rsidRPr="007F16CB">
          <w:rPr>
            <w:rStyle w:val="aa"/>
            <w:sz w:val="24"/>
            <w:szCs w:val="24"/>
          </w:rPr>
          <w:t>.</w:t>
        </w:r>
        <w:proofErr w:type="spellStart"/>
        <w:r w:rsidRPr="007F16CB">
          <w:rPr>
            <w:rStyle w:val="aa"/>
            <w:sz w:val="24"/>
            <w:szCs w:val="24"/>
            <w:lang w:val="en-US"/>
          </w:rPr>
          <w:t>kakrybash</w:t>
        </w:r>
        <w:proofErr w:type="spellEnd"/>
        <w:r w:rsidRPr="007F16CB">
          <w:rPr>
            <w:rStyle w:val="aa"/>
            <w:sz w:val="24"/>
            <w:szCs w:val="24"/>
          </w:rPr>
          <w:t>.</w:t>
        </w:r>
        <w:proofErr w:type="spellStart"/>
        <w:r w:rsidRPr="007F16CB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7F16CB">
        <w:rPr>
          <w:sz w:val="24"/>
          <w:szCs w:val="24"/>
        </w:rPr>
        <w:t xml:space="preserve"> и обнародовать на информационном стенде Совета сельского поселения в здании Администрации сельского поселения Какрыбашевский сельсовет муниципального района Туймазинский район Республики Башкортостан</w:t>
      </w:r>
      <w:r w:rsidR="00F86E29" w:rsidRPr="007F16CB">
        <w:rPr>
          <w:sz w:val="24"/>
          <w:szCs w:val="24"/>
        </w:rPr>
        <w:t xml:space="preserve"> по адресу: Республика Башкортостан, Туймазинский район, </w:t>
      </w:r>
      <w:proofErr w:type="spellStart"/>
      <w:r w:rsidR="00F86E29" w:rsidRPr="007F16CB">
        <w:rPr>
          <w:sz w:val="24"/>
          <w:szCs w:val="24"/>
        </w:rPr>
        <w:t>с.Какрыбашево</w:t>
      </w:r>
      <w:proofErr w:type="spellEnd"/>
      <w:r w:rsidR="00F86E29" w:rsidRPr="007F16CB">
        <w:rPr>
          <w:sz w:val="24"/>
          <w:szCs w:val="24"/>
        </w:rPr>
        <w:t>, ул.Школьная, 7</w:t>
      </w:r>
    </w:p>
    <w:p w:rsidR="00884B56" w:rsidRPr="007F16CB" w:rsidRDefault="00015B47" w:rsidP="00015B47">
      <w:pPr>
        <w:ind w:firstLine="567"/>
        <w:jc w:val="both"/>
        <w:rPr>
          <w:sz w:val="24"/>
          <w:szCs w:val="24"/>
        </w:rPr>
      </w:pPr>
      <w:r w:rsidRPr="007F16CB">
        <w:rPr>
          <w:sz w:val="24"/>
          <w:szCs w:val="24"/>
        </w:rPr>
        <w:t>3. Контроль за исполнением данного решения возложить на постоянную комиссию Совета сельского поселения Какрыбашевский сельсовет муниципального района Туймазинский район по развитию предпринимательства, земельным вопросам, благоустройству и экологии</w:t>
      </w:r>
      <w:r w:rsidR="00BD0A19" w:rsidRPr="007F16CB">
        <w:rPr>
          <w:sz w:val="24"/>
          <w:szCs w:val="24"/>
        </w:rPr>
        <w:t xml:space="preserve"> (</w:t>
      </w:r>
      <w:proofErr w:type="spellStart"/>
      <w:r w:rsidR="00BD0A19" w:rsidRPr="007F16CB">
        <w:rPr>
          <w:sz w:val="24"/>
          <w:szCs w:val="24"/>
        </w:rPr>
        <w:t>Габитова</w:t>
      </w:r>
      <w:proofErr w:type="spellEnd"/>
      <w:r w:rsidR="00BD0A19" w:rsidRPr="007F16CB">
        <w:rPr>
          <w:sz w:val="24"/>
          <w:szCs w:val="24"/>
        </w:rPr>
        <w:t xml:space="preserve"> Г.Н.)</w:t>
      </w:r>
    </w:p>
    <w:p w:rsidR="00F86E29" w:rsidRPr="007F16CB" w:rsidRDefault="00F86E29" w:rsidP="00D907E7">
      <w:pPr>
        <w:pStyle w:val="12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015B47" w:rsidRDefault="00015B47" w:rsidP="00D907E7">
      <w:pPr>
        <w:pStyle w:val="12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746F3F" w:rsidRPr="007F16CB" w:rsidRDefault="00746F3F" w:rsidP="00D907E7">
      <w:pPr>
        <w:pStyle w:val="12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</w:p>
    <w:p w:rsidR="00884B56" w:rsidRPr="007F16CB" w:rsidRDefault="00884B56" w:rsidP="00D907E7">
      <w:pPr>
        <w:pStyle w:val="12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F16CB">
        <w:rPr>
          <w:sz w:val="24"/>
          <w:szCs w:val="24"/>
        </w:rPr>
        <w:t>Глава сельского поселения</w:t>
      </w:r>
    </w:p>
    <w:p w:rsidR="00884B56" w:rsidRPr="007F16CB" w:rsidRDefault="00884B56" w:rsidP="00D907E7">
      <w:pPr>
        <w:pStyle w:val="12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F16CB">
        <w:rPr>
          <w:sz w:val="24"/>
          <w:szCs w:val="24"/>
        </w:rPr>
        <w:t>Какрыбашевский сельсовет</w:t>
      </w:r>
    </w:p>
    <w:p w:rsidR="00884B56" w:rsidRPr="007F16CB" w:rsidRDefault="00884B56" w:rsidP="00D907E7">
      <w:pPr>
        <w:pStyle w:val="12"/>
        <w:tabs>
          <w:tab w:val="left" w:pos="993"/>
        </w:tabs>
        <w:spacing w:line="240" w:lineRule="auto"/>
        <w:ind w:firstLine="0"/>
        <w:rPr>
          <w:sz w:val="24"/>
          <w:szCs w:val="24"/>
        </w:rPr>
      </w:pPr>
      <w:r w:rsidRPr="007F16CB">
        <w:rPr>
          <w:sz w:val="24"/>
          <w:szCs w:val="24"/>
        </w:rPr>
        <w:t xml:space="preserve">муниципального района </w:t>
      </w:r>
    </w:p>
    <w:p w:rsidR="00BF3BB7" w:rsidRPr="007F16CB" w:rsidRDefault="00884B56" w:rsidP="00D907E7">
      <w:pPr>
        <w:pStyle w:val="13"/>
        <w:rPr>
          <w:sz w:val="24"/>
          <w:szCs w:val="24"/>
        </w:rPr>
      </w:pPr>
      <w:r w:rsidRPr="007F16CB">
        <w:rPr>
          <w:sz w:val="24"/>
          <w:szCs w:val="24"/>
        </w:rPr>
        <w:t>Туймазинский район РБ                                                                        Р.Б. Гафаров</w:t>
      </w:r>
    </w:p>
    <w:p w:rsidR="002039B4" w:rsidRPr="007F16CB" w:rsidRDefault="002039B4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39078E" w:rsidRDefault="0039078E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193F9D" w:rsidRPr="007F16CB" w:rsidRDefault="00193F9D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39078E" w:rsidRDefault="0039078E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p w:rsidR="002039B4" w:rsidRPr="007F16CB" w:rsidRDefault="00F93064" w:rsidP="00193F9D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F96AF4">
        <w:rPr>
          <w:sz w:val="24"/>
          <w:szCs w:val="24"/>
        </w:rPr>
        <w:t>.07</w:t>
      </w:r>
      <w:r w:rsidR="00BD0A19" w:rsidRPr="007F16CB">
        <w:rPr>
          <w:sz w:val="24"/>
          <w:szCs w:val="24"/>
        </w:rPr>
        <w:t>.</w:t>
      </w:r>
      <w:r w:rsidR="002039B4" w:rsidRPr="007F16CB">
        <w:rPr>
          <w:sz w:val="24"/>
          <w:szCs w:val="24"/>
        </w:rPr>
        <w:t>201</w:t>
      </w:r>
      <w:r w:rsidR="00193F9D">
        <w:rPr>
          <w:sz w:val="24"/>
          <w:szCs w:val="24"/>
        </w:rPr>
        <w:t>7</w:t>
      </w:r>
      <w:r w:rsidR="002039B4" w:rsidRPr="007F16CB">
        <w:rPr>
          <w:sz w:val="24"/>
          <w:szCs w:val="24"/>
        </w:rPr>
        <w:t xml:space="preserve"> г.</w:t>
      </w:r>
    </w:p>
    <w:p w:rsidR="009F7F2A" w:rsidRPr="007F16CB" w:rsidRDefault="00015B47" w:rsidP="00193F9D">
      <w:pPr>
        <w:jc w:val="both"/>
        <w:rPr>
          <w:bCs/>
          <w:sz w:val="24"/>
          <w:szCs w:val="24"/>
        </w:rPr>
      </w:pPr>
      <w:r w:rsidRPr="007F16CB">
        <w:rPr>
          <w:sz w:val="24"/>
          <w:szCs w:val="24"/>
        </w:rPr>
        <w:t xml:space="preserve">№ </w:t>
      </w:r>
      <w:r w:rsidR="00193F9D">
        <w:rPr>
          <w:sz w:val="24"/>
          <w:szCs w:val="24"/>
        </w:rPr>
        <w:t>116</w:t>
      </w:r>
    </w:p>
    <w:p w:rsidR="009F7F2A" w:rsidRDefault="009F7F2A" w:rsidP="00D907E7">
      <w:pPr>
        <w:pStyle w:val="12"/>
        <w:tabs>
          <w:tab w:val="left" w:pos="993"/>
        </w:tabs>
        <w:spacing w:line="240" w:lineRule="auto"/>
        <w:ind w:firstLine="0"/>
        <w:rPr>
          <w:bCs/>
          <w:sz w:val="24"/>
          <w:szCs w:val="24"/>
        </w:rPr>
      </w:pPr>
    </w:p>
    <w:sectPr w:rsidR="009F7F2A" w:rsidSect="00106EA5">
      <w:pgSz w:w="11906" w:h="16838" w:code="9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B1D"/>
    <w:multiLevelType w:val="multilevel"/>
    <w:tmpl w:val="C6CAED98"/>
    <w:lvl w:ilvl="0">
      <w:start w:val="10"/>
      <w:numFmt w:val="decimal"/>
      <w:lvlText w:val="%1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8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8520"/>
      </w:pPr>
      <w:rPr>
        <w:rFonts w:hint="default"/>
      </w:rPr>
    </w:lvl>
  </w:abstractNum>
  <w:abstractNum w:abstractNumId="1">
    <w:nsid w:val="04346E46"/>
    <w:multiLevelType w:val="hybridMultilevel"/>
    <w:tmpl w:val="297AAE02"/>
    <w:lvl w:ilvl="0" w:tplc="000AD6FE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</w:lvl>
    <w:lvl w:ilvl="1" w:tplc="7AB265CA">
      <w:numFmt w:val="none"/>
      <w:lvlText w:val=""/>
      <w:lvlJc w:val="left"/>
      <w:pPr>
        <w:tabs>
          <w:tab w:val="num" w:pos="360"/>
        </w:tabs>
      </w:pPr>
    </w:lvl>
    <w:lvl w:ilvl="2" w:tplc="8BA476D4">
      <w:numFmt w:val="none"/>
      <w:lvlText w:val=""/>
      <w:lvlJc w:val="left"/>
      <w:pPr>
        <w:tabs>
          <w:tab w:val="num" w:pos="360"/>
        </w:tabs>
      </w:pPr>
    </w:lvl>
    <w:lvl w:ilvl="3" w:tplc="3EE64FF4">
      <w:numFmt w:val="none"/>
      <w:lvlText w:val=""/>
      <w:lvlJc w:val="left"/>
      <w:pPr>
        <w:tabs>
          <w:tab w:val="num" w:pos="360"/>
        </w:tabs>
      </w:pPr>
    </w:lvl>
    <w:lvl w:ilvl="4" w:tplc="B9BE26B8">
      <w:numFmt w:val="none"/>
      <w:lvlText w:val=""/>
      <w:lvlJc w:val="left"/>
      <w:pPr>
        <w:tabs>
          <w:tab w:val="num" w:pos="360"/>
        </w:tabs>
      </w:pPr>
    </w:lvl>
    <w:lvl w:ilvl="5" w:tplc="C7BE50E4">
      <w:numFmt w:val="none"/>
      <w:lvlText w:val=""/>
      <w:lvlJc w:val="left"/>
      <w:pPr>
        <w:tabs>
          <w:tab w:val="num" w:pos="360"/>
        </w:tabs>
      </w:pPr>
    </w:lvl>
    <w:lvl w:ilvl="6" w:tplc="A81A80F6">
      <w:numFmt w:val="none"/>
      <w:lvlText w:val=""/>
      <w:lvlJc w:val="left"/>
      <w:pPr>
        <w:tabs>
          <w:tab w:val="num" w:pos="360"/>
        </w:tabs>
      </w:pPr>
    </w:lvl>
    <w:lvl w:ilvl="7" w:tplc="D914960E">
      <w:numFmt w:val="none"/>
      <w:lvlText w:val=""/>
      <w:lvlJc w:val="left"/>
      <w:pPr>
        <w:tabs>
          <w:tab w:val="num" w:pos="360"/>
        </w:tabs>
      </w:pPr>
    </w:lvl>
    <w:lvl w:ilvl="8" w:tplc="182809D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0A2E9B"/>
    <w:multiLevelType w:val="singleLevel"/>
    <w:tmpl w:val="4C0A6DBC"/>
    <w:lvl w:ilvl="0">
      <w:start w:val="4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3">
    <w:nsid w:val="0C263A5B"/>
    <w:multiLevelType w:val="hybridMultilevel"/>
    <w:tmpl w:val="59B4E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C7E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4B52694"/>
    <w:multiLevelType w:val="hybridMultilevel"/>
    <w:tmpl w:val="B6BCDD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0237C"/>
    <w:multiLevelType w:val="hybridMultilevel"/>
    <w:tmpl w:val="5238C5AC"/>
    <w:lvl w:ilvl="0" w:tplc="F9A257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5B873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5F335AB"/>
    <w:multiLevelType w:val="hybridMultilevel"/>
    <w:tmpl w:val="8A9ABAD0"/>
    <w:lvl w:ilvl="0" w:tplc="6636A214">
      <w:start w:val="1"/>
      <w:numFmt w:val="decimal"/>
      <w:lvlText w:val="%1)"/>
      <w:lvlJc w:val="left"/>
      <w:pPr>
        <w:tabs>
          <w:tab w:val="num" w:pos="1774"/>
        </w:tabs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E2C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4A1A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452095"/>
    <w:multiLevelType w:val="hybridMultilevel"/>
    <w:tmpl w:val="771A9374"/>
    <w:lvl w:ilvl="0" w:tplc="75D28546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4BE362B"/>
    <w:multiLevelType w:val="hybridMultilevel"/>
    <w:tmpl w:val="C4186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C1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8E204A"/>
    <w:multiLevelType w:val="singleLevel"/>
    <w:tmpl w:val="FFD2A1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5">
    <w:nsid w:val="2926587B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98A4665"/>
    <w:multiLevelType w:val="hybridMultilevel"/>
    <w:tmpl w:val="AE42A6BE"/>
    <w:lvl w:ilvl="0" w:tplc="60F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F8E9A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3661E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6690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5A465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B8CB2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30A53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C82F6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108F48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0225368"/>
    <w:multiLevelType w:val="singleLevel"/>
    <w:tmpl w:val="062AD8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06300AF"/>
    <w:multiLevelType w:val="hybridMultilevel"/>
    <w:tmpl w:val="27C2977A"/>
    <w:lvl w:ilvl="0" w:tplc="C792B0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755525"/>
    <w:multiLevelType w:val="singleLevel"/>
    <w:tmpl w:val="6C78A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39D56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C670E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2451066"/>
    <w:multiLevelType w:val="hybridMultilevel"/>
    <w:tmpl w:val="8A1E1260"/>
    <w:lvl w:ilvl="0" w:tplc="E496CB1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63CE42CC"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>
    <w:nsid w:val="43926E5E"/>
    <w:multiLevelType w:val="hybridMultilevel"/>
    <w:tmpl w:val="CBF626F2"/>
    <w:lvl w:ilvl="0" w:tplc="508809BC">
      <w:start w:val="2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4">
    <w:nsid w:val="43D2018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1F0C24"/>
    <w:multiLevelType w:val="hybridMultilevel"/>
    <w:tmpl w:val="8F287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C023DB"/>
    <w:multiLevelType w:val="multilevel"/>
    <w:tmpl w:val="79727684"/>
    <w:lvl w:ilvl="0">
      <w:start w:val="7"/>
      <w:numFmt w:val="decimalZero"/>
      <w:lvlText w:val="%1"/>
      <w:lvlJc w:val="left"/>
      <w:pPr>
        <w:tabs>
          <w:tab w:val="num" w:pos="7560"/>
        </w:tabs>
        <w:ind w:left="7560" w:hanging="75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8127"/>
        </w:tabs>
        <w:ind w:left="8127" w:hanging="756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8694"/>
        </w:tabs>
        <w:ind w:left="8694" w:hanging="7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61"/>
        </w:tabs>
        <w:ind w:left="9261" w:hanging="7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828"/>
        </w:tabs>
        <w:ind w:left="9828" w:hanging="7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5"/>
        </w:tabs>
        <w:ind w:left="10395" w:hanging="7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962"/>
        </w:tabs>
        <w:ind w:left="10962" w:hanging="7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9"/>
        </w:tabs>
        <w:ind w:left="11529" w:hanging="7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096"/>
        </w:tabs>
        <w:ind w:left="12096" w:hanging="7560"/>
      </w:pPr>
      <w:rPr>
        <w:rFonts w:hint="default"/>
      </w:rPr>
    </w:lvl>
  </w:abstractNum>
  <w:abstractNum w:abstractNumId="27">
    <w:nsid w:val="4B2213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B314AD4"/>
    <w:multiLevelType w:val="hybridMultilevel"/>
    <w:tmpl w:val="3DDA2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9270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DE63E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BE816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8E174A"/>
    <w:multiLevelType w:val="hybridMultilevel"/>
    <w:tmpl w:val="4B8A5170"/>
    <w:lvl w:ilvl="0" w:tplc="002855D6">
      <w:start w:val="20"/>
      <w:numFmt w:val="decimal"/>
      <w:lvlText w:val="%1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3">
    <w:nsid w:val="60F14E2C"/>
    <w:multiLevelType w:val="singleLevel"/>
    <w:tmpl w:val="797E3232"/>
    <w:lvl w:ilvl="0">
      <w:start w:val="2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34">
    <w:nsid w:val="70F10FF9"/>
    <w:multiLevelType w:val="hybridMultilevel"/>
    <w:tmpl w:val="FEFEF564"/>
    <w:lvl w:ilvl="0" w:tplc="AE687ED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A47E2A"/>
    <w:multiLevelType w:val="hybridMultilevel"/>
    <w:tmpl w:val="B1ACBB12"/>
    <w:lvl w:ilvl="0" w:tplc="539E5D5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C8677E"/>
    <w:multiLevelType w:val="hybridMultilevel"/>
    <w:tmpl w:val="3EBAD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5D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183007"/>
    <w:multiLevelType w:val="hybridMultilevel"/>
    <w:tmpl w:val="F4B67D08"/>
    <w:lvl w:ilvl="0" w:tplc="2718518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num w:numId="1">
    <w:abstractNumId w:val="39"/>
  </w:num>
  <w:num w:numId="2">
    <w:abstractNumId w:val="9"/>
  </w:num>
  <w:num w:numId="3">
    <w:abstractNumId w:val="2"/>
  </w:num>
  <w:num w:numId="4">
    <w:abstractNumId w:val="17"/>
  </w:num>
  <w:num w:numId="5">
    <w:abstractNumId w:val="13"/>
  </w:num>
  <w:num w:numId="6">
    <w:abstractNumId w:val="10"/>
  </w:num>
  <w:num w:numId="7">
    <w:abstractNumId w:val="30"/>
  </w:num>
  <w:num w:numId="8">
    <w:abstractNumId w:val="19"/>
  </w:num>
  <w:num w:numId="9">
    <w:abstractNumId w:val="37"/>
  </w:num>
  <w:num w:numId="10">
    <w:abstractNumId w:val="14"/>
  </w:num>
  <w:num w:numId="11">
    <w:abstractNumId w:val="33"/>
  </w:num>
  <w:num w:numId="12">
    <w:abstractNumId w:val="20"/>
  </w:num>
  <w:num w:numId="13">
    <w:abstractNumId w:val="31"/>
  </w:num>
  <w:num w:numId="14">
    <w:abstractNumId w:val="27"/>
  </w:num>
  <w:num w:numId="15">
    <w:abstractNumId w:val="29"/>
  </w:num>
  <w:num w:numId="16">
    <w:abstractNumId w:val="24"/>
  </w:num>
  <w:num w:numId="17">
    <w:abstractNumId w:val="4"/>
  </w:num>
  <w:num w:numId="18">
    <w:abstractNumId w:val="15"/>
  </w:num>
  <w:num w:numId="19">
    <w:abstractNumId w:val="21"/>
  </w:num>
  <w:num w:numId="20">
    <w:abstractNumId w:val="7"/>
  </w:num>
  <w:num w:numId="21">
    <w:abstractNumId w:val="26"/>
  </w:num>
  <w:num w:numId="22">
    <w:abstractNumId w:val="38"/>
  </w:num>
  <w:num w:numId="23">
    <w:abstractNumId w:val="36"/>
  </w:num>
  <w:num w:numId="24">
    <w:abstractNumId w:val="0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5"/>
  </w:num>
  <w:num w:numId="36">
    <w:abstractNumId w:val="12"/>
  </w:num>
  <w:num w:numId="37">
    <w:abstractNumId w:val="3"/>
  </w:num>
  <w:num w:numId="38">
    <w:abstractNumId w:val="32"/>
  </w:num>
  <w:num w:numId="39">
    <w:abstractNumId w:val="23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71AC"/>
    <w:rsid w:val="00012551"/>
    <w:rsid w:val="00015B47"/>
    <w:rsid w:val="00030C96"/>
    <w:rsid w:val="00034C1B"/>
    <w:rsid w:val="00041995"/>
    <w:rsid w:val="00057ACD"/>
    <w:rsid w:val="00057BA4"/>
    <w:rsid w:val="000607C5"/>
    <w:rsid w:val="000B6385"/>
    <w:rsid w:val="000D1450"/>
    <w:rsid w:val="000D555B"/>
    <w:rsid w:val="000F6F11"/>
    <w:rsid w:val="00100799"/>
    <w:rsid w:val="00106EA5"/>
    <w:rsid w:val="00115114"/>
    <w:rsid w:val="00146B68"/>
    <w:rsid w:val="001555C4"/>
    <w:rsid w:val="00155CF1"/>
    <w:rsid w:val="00161156"/>
    <w:rsid w:val="00170E0F"/>
    <w:rsid w:val="00186C7D"/>
    <w:rsid w:val="00193F9D"/>
    <w:rsid w:val="001950D4"/>
    <w:rsid w:val="001B1086"/>
    <w:rsid w:val="001B2D95"/>
    <w:rsid w:val="001B4DD0"/>
    <w:rsid w:val="001D3332"/>
    <w:rsid w:val="001E3AE6"/>
    <w:rsid w:val="001E6814"/>
    <w:rsid w:val="002022E9"/>
    <w:rsid w:val="002039B4"/>
    <w:rsid w:val="002277D9"/>
    <w:rsid w:val="002461E8"/>
    <w:rsid w:val="00260A2D"/>
    <w:rsid w:val="0026478F"/>
    <w:rsid w:val="00270194"/>
    <w:rsid w:val="002D1C9E"/>
    <w:rsid w:val="002D293C"/>
    <w:rsid w:val="002D2CC6"/>
    <w:rsid w:val="002F5084"/>
    <w:rsid w:val="00313B78"/>
    <w:rsid w:val="00324BBA"/>
    <w:rsid w:val="00326E69"/>
    <w:rsid w:val="00330CDE"/>
    <w:rsid w:val="00335689"/>
    <w:rsid w:val="00337722"/>
    <w:rsid w:val="0035160D"/>
    <w:rsid w:val="003759E4"/>
    <w:rsid w:val="00385A27"/>
    <w:rsid w:val="00386877"/>
    <w:rsid w:val="0039078E"/>
    <w:rsid w:val="003C0F89"/>
    <w:rsid w:val="003D0BF3"/>
    <w:rsid w:val="003E5478"/>
    <w:rsid w:val="00414E94"/>
    <w:rsid w:val="004165FA"/>
    <w:rsid w:val="00421F00"/>
    <w:rsid w:val="00444FDA"/>
    <w:rsid w:val="00446812"/>
    <w:rsid w:val="00451AD9"/>
    <w:rsid w:val="00464E34"/>
    <w:rsid w:val="00466E05"/>
    <w:rsid w:val="00472750"/>
    <w:rsid w:val="0047283E"/>
    <w:rsid w:val="00490329"/>
    <w:rsid w:val="00492F7F"/>
    <w:rsid w:val="004A0C24"/>
    <w:rsid w:val="004A7064"/>
    <w:rsid w:val="004A7ED1"/>
    <w:rsid w:val="004B0C52"/>
    <w:rsid w:val="004E76DB"/>
    <w:rsid w:val="004F5EF7"/>
    <w:rsid w:val="004F6BE3"/>
    <w:rsid w:val="00502E6D"/>
    <w:rsid w:val="005217BC"/>
    <w:rsid w:val="00522FF5"/>
    <w:rsid w:val="0054656B"/>
    <w:rsid w:val="005A3A49"/>
    <w:rsid w:val="005D3405"/>
    <w:rsid w:val="005D401C"/>
    <w:rsid w:val="005F0607"/>
    <w:rsid w:val="006079CF"/>
    <w:rsid w:val="00640704"/>
    <w:rsid w:val="00642B13"/>
    <w:rsid w:val="0065171C"/>
    <w:rsid w:val="006559B3"/>
    <w:rsid w:val="00657FE8"/>
    <w:rsid w:val="00661178"/>
    <w:rsid w:val="00681705"/>
    <w:rsid w:val="0069592F"/>
    <w:rsid w:val="006A0127"/>
    <w:rsid w:val="006A1A2E"/>
    <w:rsid w:val="006A6977"/>
    <w:rsid w:val="006B32CC"/>
    <w:rsid w:val="006B74B4"/>
    <w:rsid w:val="006D2B05"/>
    <w:rsid w:val="006E5C20"/>
    <w:rsid w:val="006F02C8"/>
    <w:rsid w:val="006F3576"/>
    <w:rsid w:val="00722450"/>
    <w:rsid w:val="0072272B"/>
    <w:rsid w:val="007439BF"/>
    <w:rsid w:val="00746F3F"/>
    <w:rsid w:val="00753030"/>
    <w:rsid w:val="0076093F"/>
    <w:rsid w:val="0076716E"/>
    <w:rsid w:val="00767C42"/>
    <w:rsid w:val="00767C6E"/>
    <w:rsid w:val="007956C5"/>
    <w:rsid w:val="007969A0"/>
    <w:rsid w:val="007A319B"/>
    <w:rsid w:val="007B6616"/>
    <w:rsid w:val="007D1112"/>
    <w:rsid w:val="007E6789"/>
    <w:rsid w:val="007F16CB"/>
    <w:rsid w:val="00802997"/>
    <w:rsid w:val="00823C35"/>
    <w:rsid w:val="008333AA"/>
    <w:rsid w:val="008344A6"/>
    <w:rsid w:val="008758D6"/>
    <w:rsid w:val="00884B56"/>
    <w:rsid w:val="00891FE9"/>
    <w:rsid w:val="008A0CD9"/>
    <w:rsid w:val="008A1628"/>
    <w:rsid w:val="008C51DC"/>
    <w:rsid w:val="008E130B"/>
    <w:rsid w:val="008E1A0D"/>
    <w:rsid w:val="009007CF"/>
    <w:rsid w:val="00900DDD"/>
    <w:rsid w:val="0092740E"/>
    <w:rsid w:val="009334A8"/>
    <w:rsid w:val="00935337"/>
    <w:rsid w:val="00942056"/>
    <w:rsid w:val="00953E66"/>
    <w:rsid w:val="0097051D"/>
    <w:rsid w:val="009761FB"/>
    <w:rsid w:val="0098698B"/>
    <w:rsid w:val="009A1AB4"/>
    <w:rsid w:val="009A2B59"/>
    <w:rsid w:val="009C17FE"/>
    <w:rsid w:val="009C77CC"/>
    <w:rsid w:val="009D5CB1"/>
    <w:rsid w:val="009F4D28"/>
    <w:rsid w:val="009F70DB"/>
    <w:rsid w:val="009F7F2A"/>
    <w:rsid w:val="00A00321"/>
    <w:rsid w:val="00A11790"/>
    <w:rsid w:val="00A16658"/>
    <w:rsid w:val="00A20B47"/>
    <w:rsid w:val="00A2598F"/>
    <w:rsid w:val="00A31640"/>
    <w:rsid w:val="00A319AA"/>
    <w:rsid w:val="00A329DD"/>
    <w:rsid w:val="00A468F4"/>
    <w:rsid w:val="00A54591"/>
    <w:rsid w:val="00A57688"/>
    <w:rsid w:val="00A61E21"/>
    <w:rsid w:val="00A648F0"/>
    <w:rsid w:val="00A7408C"/>
    <w:rsid w:val="00A8692C"/>
    <w:rsid w:val="00AC1993"/>
    <w:rsid w:val="00AC458F"/>
    <w:rsid w:val="00AD39D7"/>
    <w:rsid w:val="00AD6EF3"/>
    <w:rsid w:val="00AD7F1E"/>
    <w:rsid w:val="00AE59DB"/>
    <w:rsid w:val="00B2602F"/>
    <w:rsid w:val="00B5142C"/>
    <w:rsid w:val="00B56A1B"/>
    <w:rsid w:val="00B70781"/>
    <w:rsid w:val="00B74E91"/>
    <w:rsid w:val="00B8313A"/>
    <w:rsid w:val="00B97F89"/>
    <w:rsid w:val="00BA550A"/>
    <w:rsid w:val="00BB0CD6"/>
    <w:rsid w:val="00BB6D20"/>
    <w:rsid w:val="00BD0A19"/>
    <w:rsid w:val="00BD1717"/>
    <w:rsid w:val="00BE2F68"/>
    <w:rsid w:val="00BF3BB7"/>
    <w:rsid w:val="00C05529"/>
    <w:rsid w:val="00C1266C"/>
    <w:rsid w:val="00C208FA"/>
    <w:rsid w:val="00C33425"/>
    <w:rsid w:val="00C36A97"/>
    <w:rsid w:val="00C45A4E"/>
    <w:rsid w:val="00C51D3D"/>
    <w:rsid w:val="00C671AC"/>
    <w:rsid w:val="00C75F14"/>
    <w:rsid w:val="00C8426F"/>
    <w:rsid w:val="00C84B80"/>
    <w:rsid w:val="00C90E52"/>
    <w:rsid w:val="00CA6227"/>
    <w:rsid w:val="00CB44CB"/>
    <w:rsid w:val="00CB607D"/>
    <w:rsid w:val="00CB707F"/>
    <w:rsid w:val="00CD41E6"/>
    <w:rsid w:val="00CD7815"/>
    <w:rsid w:val="00CD7CE1"/>
    <w:rsid w:val="00CE5FC3"/>
    <w:rsid w:val="00CF0BA2"/>
    <w:rsid w:val="00CF68CC"/>
    <w:rsid w:val="00D0374F"/>
    <w:rsid w:val="00D11560"/>
    <w:rsid w:val="00D22764"/>
    <w:rsid w:val="00D234A6"/>
    <w:rsid w:val="00D6552C"/>
    <w:rsid w:val="00D65E63"/>
    <w:rsid w:val="00D72490"/>
    <w:rsid w:val="00D907E7"/>
    <w:rsid w:val="00D93E20"/>
    <w:rsid w:val="00D97FC6"/>
    <w:rsid w:val="00DA7BE3"/>
    <w:rsid w:val="00DD51C6"/>
    <w:rsid w:val="00DD77E0"/>
    <w:rsid w:val="00DE42C1"/>
    <w:rsid w:val="00DF10D4"/>
    <w:rsid w:val="00E05052"/>
    <w:rsid w:val="00E1094F"/>
    <w:rsid w:val="00E13EAF"/>
    <w:rsid w:val="00E23EEA"/>
    <w:rsid w:val="00E23FF3"/>
    <w:rsid w:val="00E40566"/>
    <w:rsid w:val="00E50B94"/>
    <w:rsid w:val="00E524AE"/>
    <w:rsid w:val="00E52996"/>
    <w:rsid w:val="00E6181A"/>
    <w:rsid w:val="00E65C43"/>
    <w:rsid w:val="00E71C76"/>
    <w:rsid w:val="00E807DF"/>
    <w:rsid w:val="00E82072"/>
    <w:rsid w:val="00EB27AD"/>
    <w:rsid w:val="00EB7F45"/>
    <w:rsid w:val="00EC1BA7"/>
    <w:rsid w:val="00ED2D20"/>
    <w:rsid w:val="00EE7FE8"/>
    <w:rsid w:val="00EF1E18"/>
    <w:rsid w:val="00EF6103"/>
    <w:rsid w:val="00F04420"/>
    <w:rsid w:val="00F072A6"/>
    <w:rsid w:val="00F35070"/>
    <w:rsid w:val="00F37729"/>
    <w:rsid w:val="00F40C52"/>
    <w:rsid w:val="00F41CD9"/>
    <w:rsid w:val="00F4619F"/>
    <w:rsid w:val="00F606B8"/>
    <w:rsid w:val="00F60D49"/>
    <w:rsid w:val="00F66FEB"/>
    <w:rsid w:val="00F71163"/>
    <w:rsid w:val="00F776C8"/>
    <w:rsid w:val="00F8205F"/>
    <w:rsid w:val="00F86E29"/>
    <w:rsid w:val="00F93064"/>
    <w:rsid w:val="00F96AF4"/>
    <w:rsid w:val="00FA11F9"/>
    <w:rsid w:val="00FA255D"/>
    <w:rsid w:val="00FA61BC"/>
    <w:rsid w:val="00FA6952"/>
    <w:rsid w:val="00FB30FE"/>
    <w:rsid w:val="00FB366F"/>
    <w:rsid w:val="00FB5AD2"/>
    <w:rsid w:val="00FB74BB"/>
    <w:rsid w:val="00FD0453"/>
    <w:rsid w:val="00FD3C54"/>
    <w:rsid w:val="00FE5285"/>
    <w:rsid w:val="00FF0294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227"/>
  </w:style>
  <w:style w:type="paragraph" w:styleId="1">
    <w:name w:val="heading 1"/>
    <w:basedOn w:val="a"/>
    <w:next w:val="a"/>
    <w:qFormat/>
    <w:rsid w:val="00CA622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CA622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A6227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">
    <w:name w:val="heading 4"/>
    <w:basedOn w:val="a"/>
    <w:next w:val="a"/>
    <w:qFormat/>
    <w:rsid w:val="00CA6227"/>
    <w:pPr>
      <w:keepNext/>
      <w:jc w:val="right"/>
      <w:outlineLvl w:val="3"/>
    </w:pPr>
    <w:rPr>
      <w:rFonts w:ascii="Garamond" w:hAnsi="Garamond"/>
      <w:sz w:val="26"/>
    </w:rPr>
  </w:style>
  <w:style w:type="paragraph" w:styleId="5">
    <w:name w:val="heading 5"/>
    <w:basedOn w:val="a"/>
    <w:next w:val="a"/>
    <w:qFormat/>
    <w:rsid w:val="00CA6227"/>
    <w:pPr>
      <w:keepNext/>
      <w:jc w:val="center"/>
      <w:outlineLvl w:val="4"/>
    </w:pPr>
    <w:rPr>
      <w:rFonts w:ascii="Arial New Bash" w:hAnsi="Arial New Bash"/>
      <w:b/>
      <w:sz w:val="24"/>
      <w:lang w:val="en-US"/>
    </w:rPr>
  </w:style>
  <w:style w:type="paragraph" w:styleId="6">
    <w:name w:val="heading 6"/>
    <w:basedOn w:val="a"/>
    <w:next w:val="a"/>
    <w:qFormat/>
    <w:rsid w:val="00CA6227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CA6227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A6227"/>
    <w:pPr>
      <w:keepNext/>
      <w:jc w:val="center"/>
      <w:outlineLvl w:val="7"/>
    </w:pPr>
    <w:rPr>
      <w:rFonts w:ascii="Arial New Bash" w:hAnsi="Arial New Bash"/>
      <w:sz w:val="32"/>
    </w:rPr>
  </w:style>
  <w:style w:type="paragraph" w:styleId="9">
    <w:name w:val="heading 9"/>
    <w:basedOn w:val="a"/>
    <w:next w:val="a"/>
    <w:qFormat/>
    <w:rsid w:val="00CA6227"/>
    <w:pPr>
      <w:keepNext/>
      <w:ind w:left="3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6227"/>
    <w:pPr>
      <w:jc w:val="both"/>
    </w:pPr>
    <w:rPr>
      <w:sz w:val="28"/>
    </w:rPr>
  </w:style>
  <w:style w:type="paragraph" w:styleId="a4">
    <w:name w:val="Body Text Indent"/>
    <w:basedOn w:val="a"/>
    <w:link w:val="a5"/>
    <w:rsid w:val="00CA6227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CA6227"/>
    <w:pPr>
      <w:ind w:left="720"/>
      <w:jc w:val="both"/>
    </w:pPr>
    <w:rPr>
      <w:sz w:val="28"/>
    </w:rPr>
  </w:style>
  <w:style w:type="paragraph" w:styleId="30">
    <w:name w:val="Body Text Indent 3"/>
    <w:basedOn w:val="a"/>
    <w:link w:val="31"/>
    <w:rsid w:val="00CA6227"/>
    <w:pPr>
      <w:ind w:left="4320"/>
    </w:pPr>
    <w:rPr>
      <w:sz w:val="28"/>
    </w:rPr>
  </w:style>
  <w:style w:type="paragraph" w:customStyle="1" w:styleId="21">
    <w:name w:val="Основной текст с отступом 21"/>
    <w:basedOn w:val="a"/>
    <w:rsid w:val="00CA6227"/>
    <w:pPr>
      <w:ind w:left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CA6227"/>
    <w:pPr>
      <w:ind w:left="4320"/>
    </w:pPr>
    <w:rPr>
      <w:sz w:val="28"/>
    </w:rPr>
  </w:style>
  <w:style w:type="paragraph" w:styleId="22">
    <w:name w:val="Body Text 2"/>
    <w:basedOn w:val="a"/>
    <w:rsid w:val="00CA6227"/>
    <w:pPr>
      <w:jc w:val="center"/>
    </w:pPr>
    <w:rPr>
      <w:color w:val="000000"/>
      <w:sz w:val="24"/>
    </w:rPr>
  </w:style>
  <w:style w:type="paragraph" w:styleId="a6">
    <w:name w:val="Title"/>
    <w:basedOn w:val="a"/>
    <w:qFormat/>
    <w:rsid w:val="00CA6227"/>
    <w:pPr>
      <w:jc w:val="center"/>
    </w:pPr>
    <w:rPr>
      <w:sz w:val="24"/>
    </w:rPr>
  </w:style>
  <w:style w:type="paragraph" w:styleId="32">
    <w:name w:val="Body Text 3"/>
    <w:basedOn w:val="a"/>
    <w:rsid w:val="00CA6227"/>
    <w:rPr>
      <w:rFonts w:ascii="Arial New Bash" w:hAnsi="Arial New Bash"/>
      <w:sz w:val="24"/>
    </w:rPr>
  </w:style>
  <w:style w:type="paragraph" w:styleId="a7">
    <w:name w:val="footnote text"/>
    <w:basedOn w:val="a"/>
    <w:semiHidden/>
    <w:rsid w:val="00CA6227"/>
  </w:style>
  <w:style w:type="paragraph" w:customStyle="1" w:styleId="10">
    <w:name w:val="Стиль1"/>
    <w:basedOn w:val="6"/>
    <w:rsid w:val="00CA6227"/>
    <w:rPr>
      <w:sz w:val="22"/>
    </w:rPr>
  </w:style>
  <w:style w:type="character" w:styleId="a8">
    <w:name w:val="footnote reference"/>
    <w:basedOn w:val="a0"/>
    <w:semiHidden/>
    <w:rsid w:val="00CA6227"/>
    <w:rPr>
      <w:vertAlign w:val="superscript"/>
    </w:rPr>
  </w:style>
  <w:style w:type="paragraph" w:customStyle="1" w:styleId="ConsNonformat">
    <w:name w:val="ConsNonformat"/>
    <w:uiPriority w:val="99"/>
    <w:rsid w:val="00CA62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CA622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622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CA6227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rsid w:val="00CA6227"/>
    <w:pPr>
      <w:keepNext/>
      <w:ind w:firstLine="5103"/>
      <w:jc w:val="both"/>
      <w:outlineLvl w:val="0"/>
    </w:pPr>
    <w:rPr>
      <w:sz w:val="28"/>
    </w:rPr>
  </w:style>
  <w:style w:type="paragraph" w:customStyle="1" w:styleId="12">
    <w:name w:val="Обычный1"/>
    <w:rsid w:val="00CA6227"/>
    <w:pPr>
      <w:widowControl w:val="0"/>
      <w:spacing w:line="259" w:lineRule="auto"/>
      <w:ind w:firstLine="480"/>
      <w:jc w:val="both"/>
    </w:pPr>
    <w:rPr>
      <w:sz w:val="18"/>
    </w:rPr>
  </w:style>
  <w:style w:type="paragraph" w:customStyle="1" w:styleId="13">
    <w:name w:val="Основной текст1"/>
    <w:basedOn w:val="12"/>
    <w:rsid w:val="00CA6227"/>
    <w:pPr>
      <w:spacing w:line="240" w:lineRule="auto"/>
      <w:ind w:firstLine="0"/>
    </w:pPr>
    <w:rPr>
      <w:sz w:val="28"/>
    </w:rPr>
  </w:style>
  <w:style w:type="paragraph" w:customStyle="1" w:styleId="210">
    <w:name w:val="Основной текст 21"/>
    <w:basedOn w:val="12"/>
    <w:rsid w:val="00CA6227"/>
    <w:pPr>
      <w:widowControl/>
      <w:spacing w:line="240" w:lineRule="auto"/>
      <w:ind w:left="945" w:firstLine="0"/>
    </w:pPr>
    <w:rPr>
      <w:sz w:val="28"/>
    </w:rPr>
  </w:style>
  <w:style w:type="paragraph" w:customStyle="1" w:styleId="xl35">
    <w:name w:val="xl35"/>
    <w:basedOn w:val="a"/>
    <w:rsid w:val="004F5EF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F5EF7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4">
    <w:name w:val="Знак Знак Знак Знак Знак Знак Знак1 Знак Знак Знак"/>
    <w:basedOn w:val="a"/>
    <w:autoRedefine/>
    <w:rsid w:val="009761FB"/>
    <w:pPr>
      <w:spacing w:after="160" w:line="240" w:lineRule="exact"/>
    </w:pPr>
    <w:rPr>
      <w:sz w:val="28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CF0BA2"/>
    <w:rPr>
      <w:sz w:val="28"/>
    </w:rPr>
  </w:style>
  <w:style w:type="character" w:styleId="aa">
    <w:name w:val="Hyperlink"/>
    <w:basedOn w:val="a0"/>
    <w:unhideWhenUsed/>
    <w:rsid w:val="00FA61BC"/>
    <w:rPr>
      <w:color w:val="0000FF"/>
      <w:u w:val="single"/>
    </w:rPr>
  </w:style>
  <w:style w:type="table" w:styleId="ab">
    <w:name w:val="Table Elegant"/>
    <w:basedOn w:val="a1"/>
    <w:rsid w:val="004E76D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E76D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E76D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1"/>
    <w:rsid w:val="004E76D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unhideWhenUsed/>
    <w:rsid w:val="00884B56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884B56"/>
    <w:rPr>
      <w:sz w:val="28"/>
      <w:szCs w:val="24"/>
    </w:rPr>
  </w:style>
  <w:style w:type="table" w:styleId="ae">
    <w:name w:val="Table Grid"/>
    <w:basedOn w:val="a1"/>
    <w:uiPriority w:val="59"/>
    <w:rsid w:val="0088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60D4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Знак2 Знак Знак"/>
    <w:basedOn w:val="a"/>
    <w:autoRedefine/>
    <w:rsid w:val="00EF6103"/>
    <w:pPr>
      <w:spacing w:after="160" w:line="240" w:lineRule="exact"/>
    </w:pPr>
    <w:rPr>
      <w:sz w:val="28"/>
      <w:lang w:val="en-US" w:eastAsia="en-US"/>
    </w:rPr>
  </w:style>
  <w:style w:type="paragraph" w:styleId="af">
    <w:name w:val="No Spacing"/>
    <w:uiPriority w:val="1"/>
    <w:qFormat/>
    <w:rsid w:val="009F7F2A"/>
  </w:style>
  <w:style w:type="paragraph" w:customStyle="1" w:styleId="ConsPlusNormal">
    <w:name w:val="ConsPlusNormal"/>
    <w:uiPriority w:val="99"/>
    <w:rsid w:val="00421F00"/>
    <w:pPr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Strong"/>
    <w:basedOn w:val="a0"/>
    <w:qFormat/>
    <w:rsid w:val="0098698B"/>
    <w:rPr>
      <w:b/>
      <w:bCs/>
    </w:rPr>
  </w:style>
  <w:style w:type="paragraph" w:styleId="af1">
    <w:name w:val="Normal (Web)"/>
    <w:basedOn w:val="a"/>
    <w:uiPriority w:val="99"/>
    <w:rsid w:val="00A57688"/>
    <w:rPr>
      <w:rFonts w:ascii="Verdana" w:hAnsi="Verdana"/>
      <w:sz w:val="17"/>
      <w:szCs w:val="17"/>
    </w:rPr>
  </w:style>
  <w:style w:type="character" w:customStyle="1" w:styleId="31">
    <w:name w:val="Основной текст с отступом 3 Знак"/>
    <w:basedOn w:val="a0"/>
    <w:link w:val="30"/>
    <w:locked/>
    <w:rsid w:val="00640704"/>
    <w:rPr>
      <w:sz w:val="28"/>
    </w:rPr>
  </w:style>
  <w:style w:type="paragraph" w:customStyle="1" w:styleId="Default">
    <w:name w:val="Default"/>
    <w:rsid w:val="002461E8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kryba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5BD35-E0CE-417E-82EE-135C99B8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8250</Words>
  <Characters>47030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района</Company>
  <LinksUpToDate>false</LinksUpToDate>
  <CharactersWithSpaces>55170</CharactersWithSpaces>
  <SharedDoc>false</SharedDoc>
  <HLinks>
    <vt:vector size="6" baseType="variant">
      <vt:variant>
        <vt:i4>393225</vt:i4>
      </vt:variant>
      <vt:variant>
        <vt:i4>0</vt:i4>
      </vt:variant>
      <vt:variant>
        <vt:i4>0</vt:i4>
      </vt:variant>
      <vt:variant>
        <vt:i4>5</vt:i4>
      </vt:variant>
      <vt:variant>
        <vt:lpwstr>http://www.kakrybash.ru/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Сагитов Руслан</dc:creator>
  <cp:keywords/>
  <cp:lastModifiedBy>user</cp:lastModifiedBy>
  <cp:revision>7</cp:revision>
  <cp:lastPrinted>2016-10-04T04:28:00Z</cp:lastPrinted>
  <dcterms:created xsi:type="dcterms:W3CDTF">2017-08-01T11:52:00Z</dcterms:created>
  <dcterms:modified xsi:type="dcterms:W3CDTF">2017-08-04T06:01:00Z</dcterms:modified>
</cp:coreProperties>
</file>